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8A86BDB" w14:textId="3E14336B" w:rsidR="00E834C1" w:rsidRDefault="00E834C1" w:rsidP="00E834C1">
      <w:pPr>
        <w:jc w:val="center"/>
        <w:rPr>
          <w:rFonts w:ascii="Arial" w:hAnsi="Arial" w:cs="Arial"/>
          <w:sz w:val="28"/>
          <w:szCs w:val="28"/>
        </w:rPr>
      </w:pPr>
      <w:r>
        <w:rPr>
          <w:rFonts w:ascii="Arial" w:hAnsi="Arial" w:cs="Arial"/>
          <w:b/>
          <w:bCs/>
          <w:sz w:val="52"/>
          <w:szCs w:val="52"/>
        </w:rPr>
        <w:t xml:space="preserve">SHRM </w:t>
      </w:r>
      <w:r w:rsidR="007B046E">
        <w:rPr>
          <w:rFonts w:ascii="Arial" w:hAnsi="Arial" w:cs="Arial"/>
          <w:b/>
          <w:bCs/>
          <w:sz w:val="52"/>
          <w:szCs w:val="52"/>
        </w:rPr>
        <w:t>Workforce Planning</w:t>
      </w:r>
      <w:r w:rsidRPr="00E834C1">
        <w:rPr>
          <w:rFonts w:ascii="Arial" w:hAnsi="Arial" w:cs="Arial"/>
          <w:b/>
          <w:bCs/>
          <w:sz w:val="52"/>
          <w:szCs w:val="52"/>
        </w:rPr>
        <w:t xml:space="preserve"> </w:t>
      </w:r>
      <w:r w:rsidRPr="00E834C1">
        <w:rPr>
          <w:rFonts w:ascii="Arial" w:hAnsi="Arial" w:cs="Arial"/>
          <w:b/>
          <w:bCs/>
          <w:sz w:val="52"/>
          <w:szCs w:val="52"/>
        </w:rPr>
        <w:br/>
      </w:r>
      <w:r w:rsidRPr="00E834C1">
        <w:rPr>
          <w:rFonts w:ascii="Arial" w:hAnsi="Arial" w:cs="Arial"/>
          <w:b/>
          <w:bCs/>
          <w:sz w:val="52"/>
          <w:szCs w:val="52"/>
        </w:rPr>
        <w:br/>
      </w:r>
    </w:p>
    <w:p w14:paraId="78725C43" w14:textId="77777777" w:rsidR="001E5DD9" w:rsidRPr="001E5DD9" w:rsidRDefault="001E5DD9" w:rsidP="001E5DD9">
      <w:pPr>
        <w:jc w:val="center"/>
        <w:rPr>
          <w:rFonts w:ascii="Arial" w:hAnsi="Arial" w:cs="Arial"/>
          <w:sz w:val="40"/>
          <w:szCs w:val="40"/>
        </w:rPr>
      </w:pPr>
      <w:r w:rsidRPr="001E5DD9">
        <w:rPr>
          <w:rFonts w:ascii="Arial" w:hAnsi="Arial" w:cs="Arial"/>
          <w:sz w:val="40"/>
          <w:szCs w:val="40"/>
        </w:rPr>
        <w:t>Module 5: Forecasting Talent Needs</w:t>
      </w:r>
      <w:r w:rsidRPr="001E5DD9">
        <w:rPr>
          <w:rFonts w:ascii="Arial" w:hAnsi="Arial" w:cs="Arial"/>
          <w:sz w:val="40"/>
          <w:szCs w:val="40"/>
        </w:rPr>
        <w:br/>
        <w:t>(continued)</w:t>
      </w:r>
    </w:p>
    <w:p w14:paraId="3CDAFBCC" w14:textId="77777777" w:rsidR="009731FD" w:rsidRDefault="009731FD" w:rsidP="007B046E">
      <w:pPr>
        <w:jc w:val="center"/>
        <w:rPr>
          <w:rFonts w:ascii="Arial" w:hAnsi="Arial" w:cs="Arial"/>
          <w:sz w:val="40"/>
          <w:szCs w:val="40"/>
        </w:rPr>
      </w:pPr>
    </w:p>
    <w:p w14:paraId="10F46B6B" w14:textId="519783C8" w:rsidR="009731FD" w:rsidRDefault="0085404E" w:rsidP="007B046E">
      <w:pPr>
        <w:jc w:val="center"/>
        <w:rPr>
          <w:rFonts w:ascii="Arial" w:hAnsi="Arial" w:cs="Arial"/>
          <w:sz w:val="40"/>
          <w:szCs w:val="40"/>
        </w:rPr>
      </w:pPr>
      <w:r>
        <w:rPr>
          <w:noProof/>
        </w:rPr>
        <w:drawing>
          <wp:inline distT="0" distB="0" distL="0" distR="0" wp14:anchorId="3CA78345" wp14:editId="0163D253">
            <wp:extent cx="1479550" cy="844550"/>
            <wp:effectExtent l="0" t="0" r="6350" b="0"/>
            <wp:docPr id="17"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0" cstate="print">
                      <a:extLst>
                        <a:ext uri="{28A0092B-C50C-407E-A947-70E740481C1C}">
                          <a14:useLocalDpi xmlns:a14="http://schemas.microsoft.com/office/drawing/2010/main"/>
                        </a:ext>
                      </a:extLst>
                    </a:blip>
                    <a:stretch>
                      <a:fillRect/>
                    </a:stretch>
                  </pic:blipFill>
                  <pic:spPr>
                    <a:xfrm>
                      <a:off x="0" y="0"/>
                      <a:ext cx="1479550" cy="844550"/>
                    </a:xfrm>
                    <a:prstGeom prst="rect">
                      <a:avLst/>
                    </a:prstGeom>
                  </pic:spPr>
                </pic:pic>
              </a:graphicData>
            </a:graphic>
          </wp:inline>
        </w:drawing>
      </w:r>
    </w:p>
    <w:p w14:paraId="532816AC" w14:textId="77777777" w:rsidR="009731FD" w:rsidRDefault="009731FD" w:rsidP="007B046E">
      <w:pPr>
        <w:jc w:val="center"/>
        <w:rPr>
          <w:rFonts w:ascii="Arial" w:hAnsi="Arial" w:cs="Arial"/>
          <w:sz w:val="40"/>
          <w:szCs w:val="40"/>
        </w:rPr>
      </w:pPr>
    </w:p>
    <w:p w14:paraId="4B15D435" w14:textId="77777777" w:rsidR="009731FD" w:rsidRDefault="009731FD" w:rsidP="007B046E">
      <w:pPr>
        <w:jc w:val="center"/>
        <w:rPr>
          <w:rFonts w:ascii="Arial" w:hAnsi="Arial" w:cs="Arial"/>
          <w:sz w:val="40"/>
          <w:szCs w:val="40"/>
        </w:rPr>
      </w:pPr>
    </w:p>
    <w:p w14:paraId="5AD6E6AF" w14:textId="229515A7" w:rsidR="009731FD" w:rsidRPr="007B046E" w:rsidRDefault="009731FD" w:rsidP="007B046E">
      <w:pPr>
        <w:jc w:val="center"/>
        <w:rPr>
          <w:rFonts w:ascii="Arial" w:hAnsi="Arial" w:cs="Arial"/>
          <w:sz w:val="40"/>
          <w:szCs w:val="40"/>
        </w:rPr>
      </w:pPr>
    </w:p>
    <w:p w14:paraId="0326AF28" w14:textId="1FD64D22" w:rsidR="00E834C1" w:rsidRDefault="001E5DD9" w:rsidP="00260C83">
      <w:pPr>
        <w:jc w:val="center"/>
      </w:pPr>
      <w:r>
        <w:rPr>
          <w:noProof/>
        </w:rPr>
        <w:drawing>
          <wp:inline distT="0" distB="0" distL="0" distR="0" wp14:anchorId="7B59CC2B" wp14:editId="430EA112">
            <wp:extent cx="6858000" cy="4572000"/>
            <wp:effectExtent l="0" t="0" r="0" b="0"/>
            <wp:docPr id="667728256" name="Picture 1" descr="A group of people looking at a crystal b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7728256" name="Picture 1" descr="A group of people looking at a crystal ball&#10;&#10;AI-generated content may be incorrect."/>
                    <pic:cNvPicPr/>
                  </pic:nvPicPr>
                  <pic:blipFill>
                    <a:blip r:embed="rId11" cstate="print">
                      <a:extLst>
                        <a:ext uri="{28A0092B-C50C-407E-A947-70E740481C1C}">
                          <a14:useLocalDpi xmlns:a14="http://schemas.microsoft.com/office/drawing/2010/main" val="0"/>
                        </a:ext>
                      </a:extLst>
                    </a:blip>
                    <a:stretch>
                      <a:fillRect/>
                    </a:stretch>
                  </pic:blipFill>
                  <pic:spPr>
                    <a:xfrm>
                      <a:off x="0" y="0"/>
                      <a:ext cx="6858000" cy="4572000"/>
                    </a:xfrm>
                    <a:prstGeom prst="rect">
                      <a:avLst/>
                    </a:prstGeom>
                  </pic:spPr>
                </pic:pic>
              </a:graphicData>
            </a:graphic>
          </wp:inline>
        </w:drawing>
      </w:r>
      <w:r w:rsidR="00E834C1">
        <w:br w:type="page"/>
      </w:r>
    </w:p>
    <w:p w14:paraId="738DE4E6" w14:textId="77777777" w:rsidR="00E834C1" w:rsidRDefault="00E834C1" w:rsidP="00E834C1">
      <w:pPr>
        <w:jc w:val="center"/>
        <w:rPr>
          <w:rFonts w:ascii="Arial" w:hAnsi="Arial" w:cs="Arial"/>
          <w:sz w:val="52"/>
          <w:szCs w:val="52"/>
        </w:rPr>
      </w:pPr>
    </w:p>
    <w:p w14:paraId="5D32C35C" w14:textId="1BE7C7AD" w:rsidR="00E834C1" w:rsidRDefault="00E834C1">
      <w:pPr>
        <w:rPr>
          <w:rFonts w:ascii="Arial" w:hAnsi="Arial" w:cs="Arial"/>
          <w:sz w:val="52"/>
          <w:szCs w:val="52"/>
        </w:rPr>
      </w:pPr>
    </w:p>
    <w:p w14:paraId="15D25465" w14:textId="77777777" w:rsidR="001E5DD9" w:rsidRPr="001E5DD9" w:rsidRDefault="001E5DD9" w:rsidP="001E5DD9">
      <w:pPr>
        <w:jc w:val="center"/>
        <w:rPr>
          <w:rFonts w:ascii="Arial" w:hAnsi="Arial" w:cs="Arial"/>
          <w:sz w:val="40"/>
          <w:szCs w:val="40"/>
        </w:rPr>
      </w:pPr>
      <w:r w:rsidRPr="001E5DD9">
        <w:rPr>
          <w:rFonts w:ascii="Arial" w:hAnsi="Arial" w:cs="Arial"/>
          <w:sz w:val="40"/>
          <w:szCs w:val="40"/>
        </w:rPr>
        <w:t>Module 5: Forecasting Talent Needs</w:t>
      </w:r>
      <w:r w:rsidRPr="001E5DD9">
        <w:rPr>
          <w:rFonts w:ascii="Arial" w:hAnsi="Arial" w:cs="Arial"/>
          <w:sz w:val="40"/>
          <w:szCs w:val="40"/>
        </w:rPr>
        <w:br/>
        <w:t>(continued)</w:t>
      </w:r>
    </w:p>
    <w:p w14:paraId="6D941FC5" w14:textId="77777777" w:rsidR="00260C83" w:rsidRDefault="00260C83" w:rsidP="00260C83">
      <w:pPr>
        <w:jc w:val="center"/>
        <w:rPr>
          <w:rFonts w:ascii="Arial" w:hAnsi="Arial" w:cs="Arial"/>
          <w:sz w:val="52"/>
          <w:szCs w:val="52"/>
        </w:rPr>
      </w:pPr>
    </w:p>
    <w:p w14:paraId="4CA1554C" w14:textId="0A5950A1" w:rsidR="00260C83" w:rsidRPr="0088518B" w:rsidRDefault="001E5DD9" w:rsidP="0088518B">
      <w:pPr>
        <w:jc w:val="center"/>
        <w:rPr>
          <w:rFonts w:cstheme="minorHAnsi"/>
        </w:rPr>
      </w:pPr>
      <w:r>
        <w:rPr>
          <w:rFonts w:cstheme="minorHAnsi"/>
          <w:noProof/>
        </w:rPr>
        <w:drawing>
          <wp:inline distT="0" distB="0" distL="0" distR="0" wp14:anchorId="1F76DE92" wp14:editId="61BCCEAE">
            <wp:extent cx="3208789" cy="1803230"/>
            <wp:effectExtent l="0" t="0" r="4445" b="635"/>
            <wp:docPr id="1990560746" name="Picture 2" descr="A person smiling at the camera&#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0560746" name="Picture 2" descr="A person smiling at the camera&#10;&#10;AI-generated content may be incorrect."/>
                    <pic:cNvPicPr/>
                  </pic:nvPicPr>
                  <pic:blipFill>
                    <a:blip r:embed="rId12">
                      <a:extLst>
                        <a:ext uri="{28A0092B-C50C-407E-A947-70E740481C1C}">
                          <a14:useLocalDpi xmlns:a14="http://schemas.microsoft.com/office/drawing/2010/main" val="0"/>
                        </a:ext>
                      </a:extLst>
                    </a:blip>
                    <a:stretch>
                      <a:fillRect/>
                    </a:stretch>
                  </pic:blipFill>
                  <pic:spPr>
                    <a:xfrm>
                      <a:off x="0" y="0"/>
                      <a:ext cx="3246782" cy="1824581"/>
                    </a:xfrm>
                    <a:prstGeom prst="rect">
                      <a:avLst/>
                    </a:prstGeom>
                  </pic:spPr>
                </pic:pic>
              </a:graphicData>
            </a:graphic>
          </wp:inline>
        </w:drawing>
      </w:r>
    </w:p>
    <w:p w14:paraId="0DADBD67" w14:textId="77777777" w:rsidR="0088518B" w:rsidRDefault="0088518B" w:rsidP="000B5308">
      <w:pPr>
        <w:rPr>
          <w:rFonts w:cstheme="minorHAnsi"/>
        </w:rPr>
      </w:pPr>
    </w:p>
    <w:p w14:paraId="6DB40EA3" w14:textId="0447BFF9" w:rsidR="001E5DD9" w:rsidRPr="001E5DD9" w:rsidRDefault="001E5DD9" w:rsidP="001E5DD9">
      <w:pPr>
        <w:jc w:val="center"/>
        <w:rPr>
          <w:rFonts w:cstheme="minorHAnsi"/>
        </w:rPr>
      </w:pPr>
      <w:r w:rsidRPr="001E5DD9">
        <w:rPr>
          <w:rFonts w:cstheme="minorHAnsi"/>
        </w:rPr>
        <w:t>Time</w:t>
      </w:r>
      <w:proofErr w:type="gramStart"/>
      <w:r w:rsidRPr="001E5DD9">
        <w:rPr>
          <w:rFonts w:cstheme="minorHAnsi"/>
        </w:rPr>
        <w:t>:  2</w:t>
      </w:r>
      <w:proofErr w:type="gramEnd"/>
      <w:r w:rsidRPr="001E5DD9">
        <w:rPr>
          <w:rFonts w:cstheme="minorHAnsi"/>
        </w:rPr>
        <w:t xml:space="preserve"> minutes</w:t>
      </w:r>
    </w:p>
    <w:p w14:paraId="2FA28298" w14:textId="4F9C54B9" w:rsidR="001E5DD9" w:rsidRPr="001E5DD9" w:rsidRDefault="001E5DD9" w:rsidP="001E5DD9">
      <w:pPr>
        <w:jc w:val="center"/>
        <w:rPr>
          <w:rFonts w:cstheme="minorHAnsi"/>
        </w:rPr>
      </w:pPr>
      <w:r w:rsidRPr="001E5DD9">
        <w:rPr>
          <w:rFonts w:cstheme="minorHAnsi"/>
        </w:rPr>
        <w:t>Running time: 2 minutes</w:t>
      </w:r>
    </w:p>
    <w:p w14:paraId="0878D2F8" w14:textId="77777777" w:rsidR="001E5DD9" w:rsidRPr="001E5DD9" w:rsidRDefault="001E5DD9" w:rsidP="001E5DD9">
      <w:pPr>
        <w:rPr>
          <w:rFonts w:cstheme="minorHAnsi"/>
        </w:rPr>
      </w:pPr>
      <w:r w:rsidRPr="001E5DD9">
        <w:rPr>
          <w:rFonts w:cstheme="minorHAnsi"/>
        </w:rPr>
        <w:t> </w:t>
      </w:r>
    </w:p>
    <w:p w14:paraId="1E422E17" w14:textId="77777777" w:rsidR="001E5DD9" w:rsidRPr="001E5DD9" w:rsidRDefault="001E5DD9" w:rsidP="001E5DD9">
      <w:pPr>
        <w:rPr>
          <w:rFonts w:cstheme="minorHAnsi"/>
        </w:rPr>
      </w:pPr>
      <w:r w:rsidRPr="001E5DD9">
        <w:rPr>
          <w:rFonts w:cstheme="minorHAnsi"/>
        </w:rPr>
        <w:t> </w:t>
      </w:r>
    </w:p>
    <w:p w14:paraId="6BEEF275" w14:textId="242A1B92" w:rsidR="001E5DD9" w:rsidRPr="001E5DD9" w:rsidRDefault="001E5DD9" w:rsidP="001E5DD9">
      <w:pPr>
        <w:rPr>
          <w:rFonts w:cstheme="minorHAnsi"/>
        </w:rPr>
      </w:pPr>
      <w:r w:rsidRPr="001E5DD9">
        <w:rPr>
          <w:rFonts w:cstheme="minorHAnsi"/>
          <w:b/>
          <w:bCs/>
        </w:rPr>
        <w:t>Objective</w:t>
      </w:r>
      <w:r w:rsidRPr="001E5DD9">
        <w:rPr>
          <w:rFonts w:cstheme="minorHAnsi"/>
        </w:rPr>
        <w:t xml:space="preserve">: Continue the topic of </w:t>
      </w:r>
      <w:r>
        <w:rPr>
          <w:rFonts w:cstheme="minorHAnsi"/>
        </w:rPr>
        <w:t>f</w:t>
      </w:r>
      <w:r w:rsidRPr="001E5DD9">
        <w:rPr>
          <w:rFonts w:cstheme="minorHAnsi"/>
        </w:rPr>
        <w:t xml:space="preserve">orecasting </w:t>
      </w:r>
      <w:r>
        <w:rPr>
          <w:rFonts w:cstheme="minorHAnsi"/>
        </w:rPr>
        <w:t>t</w:t>
      </w:r>
      <w:r w:rsidRPr="001E5DD9">
        <w:rPr>
          <w:rFonts w:cstheme="minorHAnsi"/>
        </w:rPr>
        <w:t xml:space="preserve">alent </w:t>
      </w:r>
      <w:r>
        <w:rPr>
          <w:rFonts w:cstheme="minorHAnsi"/>
        </w:rPr>
        <w:t>n</w:t>
      </w:r>
      <w:r w:rsidRPr="001E5DD9">
        <w:rPr>
          <w:rFonts w:cstheme="minorHAnsi"/>
        </w:rPr>
        <w:t>eeds</w:t>
      </w:r>
      <w:r>
        <w:rPr>
          <w:rFonts w:cstheme="minorHAnsi"/>
        </w:rPr>
        <w:t>.</w:t>
      </w:r>
    </w:p>
    <w:p w14:paraId="48D864FE" w14:textId="77777777" w:rsidR="001E5DD9" w:rsidRPr="001E5DD9" w:rsidRDefault="001E5DD9" w:rsidP="001E5DD9">
      <w:pPr>
        <w:rPr>
          <w:rFonts w:cstheme="minorHAnsi"/>
        </w:rPr>
      </w:pPr>
      <w:r w:rsidRPr="001E5DD9">
        <w:rPr>
          <w:rFonts w:cstheme="minorHAnsi"/>
          <w:b/>
          <w:bCs/>
        </w:rPr>
        <w:t>Description</w:t>
      </w:r>
      <w:proofErr w:type="gramStart"/>
      <w:r w:rsidRPr="001E5DD9">
        <w:rPr>
          <w:rFonts w:cstheme="minorHAnsi"/>
        </w:rPr>
        <w:t>:  Continuation</w:t>
      </w:r>
      <w:proofErr w:type="gramEnd"/>
      <w:r w:rsidRPr="001E5DD9">
        <w:rPr>
          <w:rFonts w:cstheme="minorHAnsi"/>
        </w:rPr>
        <w:t xml:space="preserve"> of the topic and why it is important.</w:t>
      </w:r>
    </w:p>
    <w:p w14:paraId="30A75318" w14:textId="77777777" w:rsidR="001E5DD9" w:rsidRPr="001E5DD9" w:rsidRDefault="001E5DD9" w:rsidP="001E5DD9">
      <w:pPr>
        <w:rPr>
          <w:rFonts w:cstheme="minorHAnsi"/>
        </w:rPr>
      </w:pPr>
      <w:r w:rsidRPr="001E5DD9">
        <w:rPr>
          <w:rFonts w:cstheme="minorHAnsi"/>
          <w:b/>
          <w:bCs/>
        </w:rPr>
        <w:t>Instructional Method</w:t>
      </w:r>
      <w:r w:rsidRPr="001E5DD9">
        <w:rPr>
          <w:rFonts w:cstheme="minorHAnsi"/>
        </w:rPr>
        <w:t>: Lecture</w:t>
      </w:r>
    </w:p>
    <w:p w14:paraId="1E2B8C00" w14:textId="77777777" w:rsidR="001E5DD9" w:rsidRPr="001E5DD9" w:rsidRDefault="001E5DD9" w:rsidP="001E5DD9">
      <w:pPr>
        <w:rPr>
          <w:rFonts w:cstheme="minorHAnsi"/>
        </w:rPr>
      </w:pPr>
      <w:r w:rsidRPr="001E5DD9">
        <w:rPr>
          <w:rFonts w:cstheme="minorHAnsi"/>
        </w:rPr>
        <w:t> </w:t>
      </w:r>
    </w:p>
    <w:p w14:paraId="07A68C08" w14:textId="7C911D5F" w:rsidR="001E5DD9" w:rsidRDefault="001E5DD9" w:rsidP="001E5DD9">
      <w:pPr>
        <w:rPr>
          <w:rFonts w:cstheme="minorHAnsi"/>
        </w:rPr>
      </w:pPr>
      <w:r w:rsidRPr="001E5DD9">
        <w:rPr>
          <w:rFonts w:cstheme="minorHAnsi"/>
          <w:b/>
          <w:bCs/>
        </w:rPr>
        <w:t>Script</w:t>
      </w:r>
      <w:proofErr w:type="gramStart"/>
      <w:r w:rsidRPr="001E5DD9">
        <w:rPr>
          <w:rFonts w:cstheme="minorHAnsi"/>
          <w:b/>
          <w:bCs/>
        </w:rPr>
        <w:t>: </w:t>
      </w:r>
      <w:r w:rsidRPr="001E5DD9">
        <w:rPr>
          <w:rFonts w:cstheme="minorHAnsi"/>
        </w:rPr>
        <w:t> </w:t>
      </w:r>
      <w:r>
        <w:rPr>
          <w:rFonts w:cstheme="minorHAnsi"/>
        </w:rPr>
        <w:t>This</w:t>
      </w:r>
      <w:proofErr w:type="gramEnd"/>
      <w:r>
        <w:rPr>
          <w:rFonts w:cstheme="minorHAnsi"/>
        </w:rPr>
        <w:t xml:space="preserve"> is a long chapter, and we will continue to learn more about forecasting talent needs.</w:t>
      </w:r>
    </w:p>
    <w:p w14:paraId="3AC8B80E" w14:textId="77777777" w:rsidR="001E5DD9" w:rsidRPr="001E5DD9" w:rsidRDefault="001E5DD9" w:rsidP="001E5DD9">
      <w:pPr>
        <w:rPr>
          <w:rFonts w:cstheme="minorHAnsi"/>
        </w:rPr>
      </w:pPr>
    </w:p>
    <w:p w14:paraId="1B56D2F2" w14:textId="77777777" w:rsidR="001E5DD9" w:rsidRPr="001E5DD9" w:rsidRDefault="001E5DD9" w:rsidP="001E5DD9">
      <w:pPr>
        <w:rPr>
          <w:rFonts w:cstheme="minorHAnsi"/>
        </w:rPr>
      </w:pPr>
      <w:r w:rsidRPr="001E5DD9">
        <w:rPr>
          <w:rFonts w:cstheme="minorHAnsi"/>
          <w:b/>
          <w:bCs/>
        </w:rPr>
        <w:t>Facilitator Notes:</w:t>
      </w:r>
      <w:r w:rsidRPr="001E5DD9">
        <w:rPr>
          <w:rFonts w:cstheme="minorHAnsi"/>
        </w:rPr>
        <w:t> </w:t>
      </w:r>
    </w:p>
    <w:p w14:paraId="6CE73EB1" w14:textId="77777777" w:rsidR="001E5DD9" w:rsidRPr="001E5DD9" w:rsidRDefault="001E5DD9" w:rsidP="001E5DD9">
      <w:pPr>
        <w:rPr>
          <w:rFonts w:cstheme="minorHAnsi"/>
        </w:rPr>
      </w:pPr>
      <w:r w:rsidRPr="001E5DD9">
        <w:rPr>
          <w:rFonts w:cstheme="minorHAnsi"/>
        </w:rPr>
        <w:t>Feel free to have a short review (if necessary)</w:t>
      </w:r>
    </w:p>
    <w:p w14:paraId="7E5CEFA7" w14:textId="77777777" w:rsidR="001E5DD9" w:rsidRPr="001E5DD9" w:rsidRDefault="001E5DD9" w:rsidP="001E5DD9">
      <w:pPr>
        <w:rPr>
          <w:rFonts w:cstheme="minorHAnsi"/>
        </w:rPr>
      </w:pPr>
      <w:r w:rsidRPr="001E5DD9">
        <w:rPr>
          <w:rFonts w:cstheme="minorHAnsi"/>
        </w:rPr>
        <w:t>Add your name or any other information to this slide in the subtitle.</w:t>
      </w:r>
    </w:p>
    <w:p w14:paraId="7073C16D" w14:textId="77777777" w:rsidR="0088518B" w:rsidRPr="0088518B" w:rsidRDefault="0088518B" w:rsidP="0088518B">
      <w:pPr>
        <w:rPr>
          <w:rFonts w:cstheme="minorHAnsi"/>
        </w:rPr>
      </w:pPr>
    </w:p>
    <w:p w14:paraId="46F9BA98" w14:textId="132AD928" w:rsidR="0088518B" w:rsidRDefault="0088518B" w:rsidP="0088518B">
      <w:pPr>
        <w:rPr>
          <w:rFonts w:cstheme="minorHAnsi"/>
        </w:rPr>
      </w:pPr>
      <w:r w:rsidRPr="0088518B">
        <w:rPr>
          <w:rFonts w:cstheme="minorHAnsi"/>
        </w:rPr>
        <w:t>Add your name or any other information to this slide in the subtitle.</w:t>
      </w:r>
    </w:p>
    <w:p w14:paraId="5AF13CEC" w14:textId="6620AD6F" w:rsidR="0088518B" w:rsidRDefault="0088518B" w:rsidP="001E5DD9">
      <w:pPr>
        <w:rPr>
          <w:rFonts w:cstheme="minorHAnsi"/>
        </w:rPr>
      </w:pPr>
      <w:r>
        <w:rPr>
          <w:rFonts w:cstheme="minorHAnsi"/>
        </w:rPr>
        <w:br w:type="page"/>
      </w:r>
    </w:p>
    <w:p w14:paraId="173079E0" w14:textId="77777777" w:rsidR="001E5DD9" w:rsidRDefault="001E5DD9" w:rsidP="001E5DD9">
      <w:pPr>
        <w:jc w:val="center"/>
        <w:rPr>
          <w:rFonts w:cstheme="minorHAnsi"/>
        </w:rPr>
      </w:pPr>
      <w:r>
        <w:rPr>
          <w:rFonts w:cstheme="minorHAnsi"/>
          <w:noProof/>
        </w:rPr>
        <w:lastRenderedPageBreak/>
        <w:drawing>
          <wp:inline distT="0" distB="0" distL="0" distR="0" wp14:anchorId="5E4ED7E7" wp14:editId="1A0C670E">
            <wp:extent cx="3200400" cy="1798515"/>
            <wp:effectExtent l="0" t="0" r="0" b="5080"/>
            <wp:docPr id="703290100" name="Picture 3" descr="A diagram of a workflow&#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3290100" name="Picture 3" descr="A diagram of a workflow&#10;&#10;AI-generated content may be incorrect."/>
                    <pic:cNvPicPr/>
                  </pic:nvPicPr>
                  <pic:blipFill>
                    <a:blip r:embed="rId13">
                      <a:extLst>
                        <a:ext uri="{28A0092B-C50C-407E-A947-70E740481C1C}">
                          <a14:useLocalDpi xmlns:a14="http://schemas.microsoft.com/office/drawing/2010/main" val="0"/>
                        </a:ext>
                      </a:extLst>
                    </a:blip>
                    <a:stretch>
                      <a:fillRect/>
                    </a:stretch>
                  </pic:blipFill>
                  <pic:spPr>
                    <a:xfrm>
                      <a:off x="0" y="0"/>
                      <a:ext cx="3237517" cy="1819373"/>
                    </a:xfrm>
                    <a:prstGeom prst="rect">
                      <a:avLst/>
                    </a:prstGeom>
                  </pic:spPr>
                </pic:pic>
              </a:graphicData>
            </a:graphic>
          </wp:inline>
        </w:drawing>
      </w:r>
    </w:p>
    <w:p w14:paraId="55C81748" w14:textId="7CCE3F9C" w:rsidR="001E5DD9" w:rsidRPr="001E5DD9" w:rsidRDefault="001E5DD9" w:rsidP="001E5DD9">
      <w:pPr>
        <w:jc w:val="center"/>
        <w:rPr>
          <w:rFonts w:cstheme="minorHAnsi"/>
        </w:rPr>
      </w:pPr>
      <w:r w:rsidRPr="001E5DD9">
        <w:rPr>
          <w:rFonts w:cstheme="minorHAnsi"/>
        </w:rPr>
        <w:t>Time</w:t>
      </w:r>
      <w:proofErr w:type="gramStart"/>
      <w:r w:rsidRPr="001E5DD9">
        <w:rPr>
          <w:rFonts w:cstheme="minorHAnsi"/>
        </w:rPr>
        <w:t>:  10</w:t>
      </w:r>
      <w:proofErr w:type="gramEnd"/>
      <w:r w:rsidRPr="001E5DD9">
        <w:rPr>
          <w:rFonts w:cstheme="minorHAnsi"/>
        </w:rPr>
        <w:t xml:space="preserve"> minutes</w:t>
      </w:r>
    </w:p>
    <w:p w14:paraId="78320CB4" w14:textId="0F6B38F0" w:rsidR="001E5DD9" w:rsidRPr="001E5DD9" w:rsidRDefault="001E5DD9" w:rsidP="001E5DD9">
      <w:pPr>
        <w:jc w:val="center"/>
        <w:rPr>
          <w:rFonts w:cstheme="minorHAnsi"/>
        </w:rPr>
      </w:pPr>
      <w:r w:rsidRPr="001E5DD9">
        <w:rPr>
          <w:rFonts w:cstheme="minorHAnsi"/>
        </w:rPr>
        <w:t>Running time: 12 minutes</w:t>
      </w:r>
    </w:p>
    <w:p w14:paraId="331E56A5" w14:textId="77777777" w:rsidR="001E5DD9" w:rsidRPr="001E5DD9" w:rsidRDefault="001E5DD9" w:rsidP="001E5DD9">
      <w:pPr>
        <w:rPr>
          <w:rFonts w:cstheme="minorHAnsi"/>
        </w:rPr>
      </w:pPr>
      <w:r w:rsidRPr="001E5DD9">
        <w:rPr>
          <w:rFonts w:cstheme="minorHAnsi"/>
        </w:rPr>
        <w:t> </w:t>
      </w:r>
    </w:p>
    <w:p w14:paraId="2DEEB828" w14:textId="77777777" w:rsidR="001E5DD9" w:rsidRPr="001E5DD9" w:rsidRDefault="001E5DD9" w:rsidP="001E5DD9">
      <w:pPr>
        <w:rPr>
          <w:rFonts w:cstheme="minorHAnsi"/>
        </w:rPr>
      </w:pPr>
      <w:r w:rsidRPr="001E5DD9">
        <w:rPr>
          <w:rFonts w:cstheme="minorHAnsi"/>
          <w:b/>
          <w:bCs/>
        </w:rPr>
        <w:t>Objective</w:t>
      </w:r>
      <w:r w:rsidRPr="001E5DD9">
        <w:rPr>
          <w:rFonts w:cstheme="minorHAnsi"/>
        </w:rPr>
        <w:t>: Explain how Markov Analysis estimates the internal supply of labor by tracking how employees move between job categories over time.</w:t>
      </w:r>
    </w:p>
    <w:p w14:paraId="3A1BA38F" w14:textId="77777777" w:rsidR="001E5DD9" w:rsidRPr="001E5DD9" w:rsidRDefault="001E5DD9" w:rsidP="001E5DD9">
      <w:pPr>
        <w:rPr>
          <w:rFonts w:cstheme="minorHAnsi"/>
        </w:rPr>
      </w:pPr>
      <w:r w:rsidRPr="001E5DD9">
        <w:rPr>
          <w:rFonts w:cstheme="minorHAnsi"/>
          <w:b/>
          <w:bCs/>
        </w:rPr>
        <w:t>Description</w:t>
      </w:r>
      <w:r w:rsidRPr="001E5DD9">
        <w:rPr>
          <w:rFonts w:cstheme="minorHAnsi"/>
        </w:rPr>
        <w:t>: Explain the chart on the slide using the UPS example (Handout), have students use the formula (spreadsheet), and describe why this is important in HR forecasting.</w:t>
      </w:r>
    </w:p>
    <w:p w14:paraId="515E744C" w14:textId="77777777" w:rsidR="001E5DD9" w:rsidRDefault="001E5DD9" w:rsidP="001E5DD9">
      <w:pPr>
        <w:rPr>
          <w:rFonts w:cstheme="minorHAnsi"/>
        </w:rPr>
      </w:pPr>
      <w:r w:rsidRPr="001E5DD9">
        <w:rPr>
          <w:rFonts w:cstheme="minorHAnsi"/>
          <w:b/>
          <w:bCs/>
        </w:rPr>
        <w:t>Instructional Method</w:t>
      </w:r>
      <w:r w:rsidRPr="001E5DD9">
        <w:rPr>
          <w:rFonts w:cstheme="minorHAnsi"/>
        </w:rPr>
        <w:t>: Lecture – Example – Exercise (Handout)</w:t>
      </w:r>
    </w:p>
    <w:p w14:paraId="4223B395" w14:textId="77777777" w:rsidR="001E5DD9" w:rsidRPr="001E5DD9" w:rsidRDefault="001E5DD9" w:rsidP="001E5DD9">
      <w:pPr>
        <w:rPr>
          <w:rFonts w:cstheme="minorHAnsi"/>
        </w:rPr>
      </w:pPr>
    </w:p>
    <w:p w14:paraId="2FA06F29" w14:textId="77777777" w:rsidR="001E5DD9" w:rsidRPr="001E5DD9" w:rsidRDefault="001E5DD9" w:rsidP="001E5DD9">
      <w:pPr>
        <w:rPr>
          <w:rFonts w:cstheme="minorHAnsi"/>
        </w:rPr>
      </w:pPr>
      <w:r w:rsidRPr="001E5DD9">
        <w:rPr>
          <w:rFonts w:cstheme="minorHAnsi"/>
          <w:b/>
          <w:bCs/>
        </w:rPr>
        <w:t>Script</w:t>
      </w:r>
      <w:r w:rsidRPr="001E5DD9">
        <w:rPr>
          <w:rFonts w:cstheme="minorHAnsi"/>
        </w:rPr>
        <w:t>:   </w:t>
      </w:r>
    </w:p>
    <w:p w14:paraId="38D552C9" w14:textId="77777777" w:rsidR="001E5DD9" w:rsidRDefault="001E5DD9" w:rsidP="001E5DD9">
      <w:pPr>
        <w:rPr>
          <w:rFonts w:cstheme="minorHAnsi"/>
        </w:rPr>
      </w:pPr>
      <w:hyperlink r:id="rId14" w:history="1">
        <w:r w:rsidRPr="001E5DD9">
          <w:rPr>
            <w:rStyle w:val="Hyperlink"/>
            <w:rFonts w:cstheme="minorHAnsi"/>
            <w:b/>
            <w:bCs/>
          </w:rPr>
          <w:t>Markov analysis</w:t>
        </w:r>
      </w:hyperlink>
      <w:r w:rsidRPr="001E5DD9">
        <w:rPr>
          <w:rFonts w:cstheme="minorHAnsi"/>
        </w:rPr>
        <w:t xml:space="preserve"> estimates the internal </w:t>
      </w:r>
      <w:r w:rsidRPr="001E5DD9">
        <w:rPr>
          <w:rFonts w:cstheme="minorHAnsi"/>
          <w:b/>
          <w:bCs/>
        </w:rPr>
        <w:t>supply of labor</w:t>
      </w:r>
      <w:r w:rsidRPr="001E5DD9">
        <w:rPr>
          <w:rFonts w:cstheme="minorHAnsi"/>
        </w:rPr>
        <w:t xml:space="preserve"> by tracking how employees move between job categories over time: promotions, lateral transfers, exits, and new hires. This method helps organizations understand </w:t>
      </w:r>
      <w:hyperlink r:id="rId15" w:history="1">
        <w:r w:rsidRPr="001E5DD9">
          <w:rPr>
            <w:rStyle w:val="Hyperlink"/>
            <w:rFonts w:cstheme="minorHAnsi"/>
            <w:b/>
            <w:bCs/>
          </w:rPr>
          <w:t>workforce flow</w:t>
        </w:r>
      </w:hyperlink>
      <w:r w:rsidRPr="001E5DD9">
        <w:rPr>
          <w:rFonts w:cstheme="minorHAnsi"/>
        </w:rPr>
        <w:t xml:space="preserve"> and predict future internal availability, making it a cornerstone for </w:t>
      </w:r>
      <w:hyperlink r:id="rId16" w:history="1">
        <w:r w:rsidRPr="001E5DD9">
          <w:rPr>
            <w:rStyle w:val="Hyperlink"/>
            <w:rFonts w:cstheme="minorHAnsi"/>
            <w:b/>
            <w:bCs/>
          </w:rPr>
          <w:t>succession planning</w:t>
        </w:r>
      </w:hyperlink>
      <w:r w:rsidRPr="001E5DD9">
        <w:rPr>
          <w:rFonts w:cstheme="minorHAnsi"/>
        </w:rPr>
        <w:t xml:space="preserve">, </w:t>
      </w:r>
      <w:hyperlink r:id="rId17" w:history="1">
        <w:r w:rsidRPr="001E5DD9">
          <w:rPr>
            <w:rStyle w:val="Hyperlink"/>
            <w:rFonts w:cstheme="minorHAnsi"/>
            <w:b/>
            <w:bCs/>
          </w:rPr>
          <w:t>career path modeling</w:t>
        </w:r>
      </w:hyperlink>
      <w:r w:rsidRPr="001E5DD9">
        <w:rPr>
          <w:rFonts w:cstheme="minorHAnsi"/>
        </w:rPr>
        <w:t xml:space="preserve">, and </w:t>
      </w:r>
      <w:hyperlink r:id="rId18" w:history="1">
        <w:r w:rsidRPr="001E5DD9">
          <w:rPr>
            <w:rStyle w:val="Hyperlink"/>
            <w:rFonts w:cstheme="minorHAnsi"/>
            <w:b/>
            <w:bCs/>
          </w:rPr>
          <w:t>retention strategy</w:t>
        </w:r>
      </w:hyperlink>
      <w:r w:rsidRPr="001E5DD9">
        <w:rPr>
          <w:rFonts w:cstheme="minorHAnsi"/>
        </w:rPr>
        <w:t xml:space="preserve">. This method is powerful for organizations with structured career paths or predictable mobility patterns. </w:t>
      </w:r>
    </w:p>
    <w:p w14:paraId="06C754E8" w14:textId="77777777" w:rsidR="001E5DD9" w:rsidRPr="001E5DD9" w:rsidRDefault="001E5DD9" w:rsidP="001E5DD9">
      <w:pPr>
        <w:rPr>
          <w:rFonts w:cstheme="minorHAnsi"/>
        </w:rPr>
      </w:pPr>
    </w:p>
    <w:p w14:paraId="6AD5A928" w14:textId="77777777" w:rsidR="001E5DD9" w:rsidRPr="001E5DD9" w:rsidRDefault="001E5DD9" w:rsidP="001E5DD9">
      <w:pPr>
        <w:rPr>
          <w:rFonts w:cstheme="minorHAnsi"/>
        </w:rPr>
      </w:pPr>
      <w:r w:rsidRPr="001E5DD9">
        <w:rPr>
          <w:rFonts w:cstheme="minorHAnsi"/>
          <w:b/>
          <w:bCs/>
        </w:rPr>
        <w:t>Handout</w:t>
      </w:r>
      <w:r w:rsidRPr="001E5DD9">
        <w:rPr>
          <w:rFonts w:cstheme="minorHAnsi"/>
        </w:rPr>
        <w:t>:</w:t>
      </w:r>
    </w:p>
    <w:p w14:paraId="21C74FF4" w14:textId="77777777" w:rsidR="001E5DD9" w:rsidRDefault="001E5DD9" w:rsidP="001E5DD9">
      <w:pPr>
        <w:rPr>
          <w:rFonts w:cstheme="minorHAnsi"/>
        </w:rPr>
      </w:pPr>
      <w:r w:rsidRPr="001E5DD9">
        <w:rPr>
          <w:rFonts w:cstheme="minorHAnsi"/>
        </w:rPr>
        <w:t>Mod 5 – 2 Markov Analysis</w:t>
      </w:r>
    </w:p>
    <w:p w14:paraId="2E63557A" w14:textId="77777777" w:rsidR="001E5DD9" w:rsidRPr="001E5DD9" w:rsidRDefault="001E5DD9" w:rsidP="001E5DD9">
      <w:pPr>
        <w:rPr>
          <w:rFonts w:cstheme="minorHAnsi"/>
        </w:rPr>
      </w:pPr>
    </w:p>
    <w:p w14:paraId="7653172F" w14:textId="77777777" w:rsidR="001E5DD9" w:rsidRPr="001E5DD9" w:rsidRDefault="001E5DD9" w:rsidP="001E5DD9">
      <w:pPr>
        <w:rPr>
          <w:rFonts w:cstheme="minorHAnsi"/>
        </w:rPr>
      </w:pPr>
      <w:r w:rsidRPr="001E5DD9">
        <w:rPr>
          <w:rFonts w:cstheme="minorHAnsi"/>
          <w:b/>
          <w:bCs/>
        </w:rPr>
        <w:t>Facilitator Notes:</w:t>
      </w:r>
      <w:r w:rsidRPr="001E5DD9">
        <w:rPr>
          <w:rFonts w:cstheme="minorHAnsi"/>
        </w:rPr>
        <w:t> </w:t>
      </w:r>
    </w:p>
    <w:p w14:paraId="6CAD5437" w14:textId="77777777" w:rsidR="001E5DD9" w:rsidRDefault="001E5DD9" w:rsidP="001E5DD9">
      <w:pPr>
        <w:rPr>
          <w:rFonts w:cstheme="minorHAnsi"/>
        </w:rPr>
      </w:pPr>
      <w:r w:rsidRPr="001E5DD9">
        <w:rPr>
          <w:rFonts w:cstheme="minorHAnsi"/>
        </w:rPr>
        <w:t>According to Deloitte</w:t>
      </w:r>
      <w:r w:rsidRPr="001E5DD9">
        <w:rPr>
          <w:rFonts w:cstheme="minorHAnsi"/>
          <w:b/>
          <w:bCs/>
        </w:rPr>
        <w:t xml:space="preserve"> (</w:t>
      </w:r>
      <w:hyperlink r:id="rId19" w:history="1">
        <w:r w:rsidRPr="001E5DD9">
          <w:rPr>
            <w:rStyle w:val="Hyperlink"/>
            <w:rFonts w:cstheme="minorHAnsi"/>
          </w:rPr>
          <w:t>n.d.</w:t>
        </w:r>
      </w:hyperlink>
      <w:r w:rsidRPr="001E5DD9">
        <w:rPr>
          <w:rFonts w:cstheme="minorHAnsi"/>
          <w:b/>
          <w:bCs/>
        </w:rPr>
        <w:t>)</w:t>
      </w:r>
      <w:r w:rsidRPr="001E5DD9">
        <w:rPr>
          <w:rFonts w:cstheme="minorHAnsi"/>
        </w:rPr>
        <w:t>, Markov modeling enables HR to forecast internal talent flows with measurable accuracy and to design succession plans based on empirical transition rates.</w:t>
      </w:r>
    </w:p>
    <w:p w14:paraId="40BA12BD" w14:textId="77777777" w:rsidR="001E5DD9" w:rsidRPr="001E5DD9" w:rsidRDefault="001E5DD9" w:rsidP="001E5DD9">
      <w:pPr>
        <w:rPr>
          <w:rFonts w:cstheme="minorHAnsi"/>
        </w:rPr>
      </w:pPr>
    </w:p>
    <w:p w14:paraId="5084C2A2" w14:textId="77777777" w:rsidR="001E5DD9" w:rsidRPr="001E5DD9" w:rsidRDefault="001E5DD9" w:rsidP="001E5DD9">
      <w:pPr>
        <w:rPr>
          <w:rFonts w:cstheme="minorHAnsi"/>
        </w:rPr>
      </w:pPr>
      <w:r w:rsidRPr="001E5DD9">
        <w:rPr>
          <w:rFonts w:cstheme="minorHAnsi"/>
          <w:b/>
          <w:bCs/>
        </w:rPr>
        <w:t>Purpose:</w:t>
      </w:r>
    </w:p>
    <w:p w14:paraId="102B960C" w14:textId="77777777" w:rsidR="001E5DD9" w:rsidRDefault="001E5DD9" w:rsidP="001E5DD9">
      <w:pPr>
        <w:rPr>
          <w:rFonts w:cstheme="minorHAnsi"/>
        </w:rPr>
      </w:pPr>
      <w:r w:rsidRPr="001E5DD9">
        <w:rPr>
          <w:rFonts w:cstheme="minorHAnsi"/>
        </w:rPr>
        <w:t>Estimate internal labor supply by modeling employee movement between job categories.</w:t>
      </w:r>
    </w:p>
    <w:p w14:paraId="36A2CB4B" w14:textId="77777777" w:rsidR="001E5DD9" w:rsidRPr="001E5DD9" w:rsidRDefault="001E5DD9" w:rsidP="001E5DD9">
      <w:pPr>
        <w:rPr>
          <w:rFonts w:cstheme="minorHAnsi"/>
        </w:rPr>
      </w:pPr>
    </w:p>
    <w:p w14:paraId="732811FD" w14:textId="77777777" w:rsidR="001E5DD9" w:rsidRPr="001E5DD9" w:rsidRDefault="001E5DD9" w:rsidP="001E5DD9">
      <w:pPr>
        <w:rPr>
          <w:rFonts w:cstheme="minorHAnsi"/>
        </w:rPr>
      </w:pPr>
      <w:r w:rsidRPr="001E5DD9">
        <w:rPr>
          <w:rFonts w:cstheme="minorHAnsi"/>
          <w:b/>
          <w:bCs/>
        </w:rPr>
        <w:t>Caution:</w:t>
      </w:r>
    </w:p>
    <w:p w14:paraId="634709A0" w14:textId="77777777" w:rsidR="001E5DD9" w:rsidRDefault="001E5DD9" w:rsidP="001E5DD9">
      <w:pPr>
        <w:rPr>
          <w:rFonts w:cstheme="minorHAnsi"/>
        </w:rPr>
      </w:pPr>
      <w:r w:rsidRPr="001E5DD9">
        <w:rPr>
          <w:rFonts w:cstheme="minorHAnsi"/>
        </w:rPr>
        <w:t>It requires stable internal career structures and is not suitable for rapidly changing organizations.</w:t>
      </w:r>
    </w:p>
    <w:p w14:paraId="0CEB89B5" w14:textId="77777777" w:rsidR="001E5DD9" w:rsidRPr="001E5DD9" w:rsidRDefault="001E5DD9" w:rsidP="001E5DD9">
      <w:pPr>
        <w:rPr>
          <w:rFonts w:cstheme="minorHAnsi"/>
        </w:rPr>
      </w:pPr>
    </w:p>
    <w:p w14:paraId="37491C90" w14:textId="77777777" w:rsidR="001E5DD9" w:rsidRPr="001E5DD9" w:rsidRDefault="001E5DD9" w:rsidP="001E5DD9">
      <w:pPr>
        <w:rPr>
          <w:rFonts w:cstheme="minorHAnsi"/>
        </w:rPr>
      </w:pPr>
      <w:r w:rsidRPr="001E5DD9">
        <w:rPr>
          <w:rFonts w:cstheme="minorHAnsi"/>
          <w:b/>
          <w:bCs/>
        </w:rPr>
        <w:t>Interpretation:</w:t>
      </w:r>
    </w:p>
    <w:p w14:paraId="0AD98733" w14:textId="77777777" w:rsidR="001E5DD9" w:rsidRDefault="001E5DD9" w:rsidP="001E5DD9">
      <w:pPr>
        <w:rPr>
          <w:rFonts w:cstheme="minorHAnsi"/>
        </w:rPr>
      </w:pPr>
      <w:r w:rsidRPr="001E5DD9">
        <w:rPr>
          <w:rFonts w:cstheme="minorHAnsi"/>
        </w:rPr>
        <w:t xml:space="preserve">Markov analysis provides visibility into </w:t>
      </w:r>
      <w:hyperlink r:id="rId20" w:history="1">
        <w:r w:rsidRPr="001E5DD9">
          <w:rPr>
            <w:rStyle w:val="Hyperlink"/>
            <w:rFonts w:cstheme="minorHAnsi"/>
            <w:b/>
            <w:bCs/>
          </w:rPr>
          <w:t>internal labor mobility</w:t>
        </w:r>
      </w:hyperlink>
      <w:r w:rsidRPr="001E5DD9">
        <w:rPr>
          <w:rFonts w:cstheme="minorHAnsi"/>
        </w:rPr>
        <w:t>—the backbone of effective succession and talent pipeline management. By projecting internal movement, HR can proactively plan recruiting, development, and retention strategies.</w:t>
      </w:r>
    </w:p>
    <w:p w14:paraId="5D819B27" w14:textId="5029FF35" w:rsidR="00DD61A7" w:rsidRDefault="00DD61A7">
      <w:pPr>
        <w:rPr>
          <w:rFonts w:cstheme="minorHAnsi"/>
        </w:rPr>
      </w:pPr>
      <w:r>
        <w:rPr>
          <w:rFonts w:cstheme="minorHAnsi"/>
        </w:rPr>
        <w:br w:type="page"/>
      </w:r>
    </w:p>
    <w:p w14:paraId="76307E80" w14:textId="357E05CE" w:rsidR="00DD61A7" w:rsidRPr="001E5DD9" w:rsidRDefault="00DD61A7" w:rsidP="00DD61A7">
      <w:pPr>
        <w:jc w:val="center"/>
        <w:rPr>
          <w:rFonts w:cstheme="minorHAnsi"/>
        </w:rPr>
      </w:pPr>
      <w:r>
        <w:rPr>
          <w:rFonts w:cstheme="minorHAnsi"/>
          <w:noProof/>
        </w:rPr>
        <w:lastRenderedPageBreak/>
        <w:drawing>
          <wp:inline distT="0" distB="0" distL="0" distR="0" wp14:anchorId="3EB17A17" wp14:editId="2A0E74C5">
            <wp:extent cx="3217178" cy="1807944"/>
            <wp:effectExtent l="0" t="0" r="0" b="0"/>
            <wp:docPr id="384147294" name="Picture 1" descr="A diagram of a mode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4147294" name="Picture 1" descr="A diagram of a model&#10;&#10;AI-generated content may be incorrect."/>
                    <pic:cNvPicPr/>
                  </pic:nvPicPr>
                  <pic:blipFill>
                    <a:blip r:embed="rId21">
                      <a:extLst>
                        <a:ext uri="{28A0092B-C50C-407E-A947-70E740481C1C}">
                          <a14:useLocalDpi xmlns:a14="http://schemas.microsoft.com/office/drawing/2010/main" val="0"/>
                        </a:ext>
                      </a:extLst>
                    </a:blip>
                    <a:stretch>
                      <a:fillRect/>
                    </a:stretch>
                  </pic:blipFill>
                  <pic:spPr>
                    <a:xfrm>
                      <a:off x="0" y="0"/>
                      <a:ext cx="3251954" cy="1827487"/>
                    </a:xfrm>
                    <a:prstGeom prst="rect">
                      <a:avLst/>
                    </a:prstGeom>
                  </pic:spPr>
                </pic:pic>
              </a:graphicData>
            </a:graphic>
          </wp:inline>
        </w:drawing>
      </w:r>
    </w:p>
    <w:p w14:paraId="3C589335" w14:textId="3FBC763F" w:rsidR="00DD61A7" w:rsidRPr="00DD61A7" w:rsidRDefault="00DD61A7" w:rsidP="00DD61A7">
      <w:pPr>
        <w:jc w:val="center"/>
        <w:rPr>
          <w:rFonts w:cstheme="minorHAnsi"/>
        </w:rPr>
      </w:pPr>
      <w:r w:rsidRPr="00DD61A7">
        <w:rPr>
          <w:rFonts w:cstheme="minorHAnsi"/>
        </w:rPr>
        <w:t>Time</w:t>
      </w:r>
      <w:proofErr w:type="gramStart"/>
      <w:r w:rsidRPr="00DD61A7">
        <w:rPr>
          <w:rFonts w:cstheme="minorHAnsi"/>
        </w:rPr>
        <w:t>:  10</w:t>
      </w:r>
      <w:proofErr w:type="gramEnd"/>
      <w:r w:rsidRPr="00DD61A7">
        <w:rPr>
          <w:rFonts w:cstheme="minorHAnsi"/>
        </w:rPr>
        <w:t xml:space="preserve"> minutes</w:t>
      </w:r>
    </w:p>
    <w:p w14:paraId="2D1433D1" w14:textId="3C1112EC" w:rsidR="00DD61A7" w:rsidRPr="00DD61A7" w:rsidRDefault="00DD61A7" w:rsidP="00DD61A7">
      <w:pPr>
        <w:jc w:val="center"/>
        <w:rPr>
          <w:rFonts w:cstheme="minorHAnsi"/>
        </w:rPr>
      </w:pPr>
      <w:r w:rsidRPr="00DD61A7">
        <w:rPr>
          <w:rFonts w:cstheme="minorHAnsi"/>
        </w:rPr>
        <w:t>Running time: 22 minutes</w:t>
      </w:r>
    </w:p>
    <w:p w14:paraId="7B14B16A" w14:textId="77777777" w:rsidR="00DD61A7" w:rsidRPr="00DD61A7" w:rsidRDefault="00DD61A7" w:rsidP="00DD61A7">
      <w:pPr>
        <w:rPr>
          <w:rFonts w:cstheme="minorHAnsi"/>
        </w:rPr>
      </w:pPr>
      <w:r w:rsidRPr="00DD61A7">
        <w:rPr>
          <w:rFonts w:cstheme="minorHAnsi"/>
        </w:rPr>
        <w:t> </w:t>
      </w:r>
    </w:p>
    <w:p w14:paraId="63E71D33" w14:textId="77777777" w:rsidR="00DD61A7" w:rsidRPr="00DD61A7" w:rsidRDefault="00DD61A7" w:rsidP="00DD61A7">
      <w:pPr>
        <w:rPr>
          <w:rFonts w:cstheme="minorHAnsi"/>
        </w:rPr>
      </w:pPr>
      <w:r w:rsidRPr="00DD61A7">
        <w:rPr>
          <w:rFonts w:cstheme="minorHAnsi"/>
          <w:b/>
          <w:bCs/>
        </w:rPr>
        <w:t>Objective</w:t>
      </w:r>
      <w:r w:rsidRPr="00DD61A7">
        <w:rPr>
          <w:rFonts w:cstheme="minorHAnsi"/>
        </w:rPr>
        <w:t xml:space="preserve">: Explain how simulation modeling uses computational tools to test multiple workforce scenarios simultaneously. </w:t>
      </w:r>
    </w:p>
    <w:p w14:paraId="34582ABC" w14:textId="72A2B589" w:rsidR="00DD61A7" w:rsidRPr="00DD61A7" w:rsidRDefault="00DD61A7" w:rsidP="00DD61A7">
      <w:pPr>
        <w:rPr>
          <w:rFonts w:cstheme="minorHAnsi"/>
        </w:rPr>
      </w:pPr>
      <w:r w:rsidRPr="00DD61A7">
        <w:rPr>
          <w:rFonts w:cstheme="minorHAnsi"/>
          <w:b/>
          <w:bCs/>
        </w:rPr>
        <w:t>Description</w:t>
      </w:r>
      <w:r w:rsidRPr="00DD61A7">
        <w:rPr>
          <w:rFonts w:cstheme="minorHAnsi"/>
        </w:rPr>
        <w:t xml:space="preserve">: Explain the chart on the slide using the UPS example (Handout), have students use the formula (spreadsheet) and exercise, </w:t>
      </w:r>
      <w:r>
        <w:rPr>
          <w:rFonts w:cstheme="minorHAnsi"/>
        </w:rPr>
        <w:t xml:space="preserve">and </w:t>
      </w:r>
      <w:r w:rsidRPr="00DD61A7">
        <w:rPr>
          <w:rFonts w:cstheme="minorHAnsi"/>
        </w:rPr>
        <w:t>describe why this is important in HR forecasting.</w:t>
      </w:r>
    </w:p>
    <w:p w14:paraId="356C35C8" w14:textId="77777777" w:rsidR="00DD61A7" w:rsidRDefault="00DD61A7" w:rsidP="00DD61A7">
      <w:pPr>
        <w:rPr>
          <w:rFonts w:cstheme="minorHAnsi"/>
        </w:rPr>
      </w:pPr>
      <w:r w:rsidRPr="00DD61A7">
        <w:rPr>
          <w:rFonts w:cstheme="minorHAnsi"/>
          <w:b/>
          <w:bCs/>
        </w:rPr>
        <w:t>Instructional Method</w:t>
      </w:r>
      <w:r w:rsidRPr="00DD61A7">
        <w:rPr>
          <w:rFonts w:cstheme="minorHAnsi"/>
        </w:rPr>
        <w:t>: Lecture - Example – Exercise (handout)</w:t>
      </w:r>
    </w:p>
    <w:p w14:paraId="551A7ABB" w14:textId="77777777" w:rsidR="00DD61A7" w:rsidRPr="00DD61A7" w:rsidRDefault="00DD61A7" w:rsidP="00DD61A7">
      <w:pPr>
        <w:rPr>
          <w:rFonts w:cstheme="minorHAnsi"/>
        </w:rPr>
      </w:pPr>
    </w:p>
    <w:p w14:paraId="1357F813" w14:textId="77777777" w:rsidR="00DD61A7" w:rsidRPr="00DD61A7" w:rsidRDefault="00DD61A7" w:rsidP="00DD61A7">
      <w:pPr>
        <w:rPr>
          <w:rFonts w:cstheme="minorHAnsi"/>
        </w:rPr>
      </w:pPr>
      <w:r w:rsidRPr="00DD61A7">
        <w:rPr>
          <w:rFonts w:cstheme="minorHAnsi"/>
          <w:b/>
          <w:bCs/>
        </w:rPr>
        <w:t>Script</w:t>
      </w:r>
      <w:r w:rsidRPr="00DD61A7">
        <w:rPr>
          <w:rFonts w:cstheme="minorHAnsi"/>
        </w:rPr>
        <w:t>:   </w:t>
      </w:r>
    </w:p>
    <w:p w14:paraId="30D4B025" w14:textId="77777777" w:rsidR="00DD61A7" w:rsidRDefault="00DD61A7" w:rsidP="00DD61A7">
      <w:pPr>
        <w:rPr>
          <w:rFonts w:cstheme="minorHAnsi"/>
        </w:rPr>
      </w:pPr>
      <w:r w:rsidRPr="00DD61A7">
        <w:rPr>
          <w:rFonts w:cstheme="minorHAnsi"/>
        </w:rPr>
        <w:t xml:space="preserve">Simulation modeling uses computational tools to test multiple workforce scenarios simultaneously. By manipulating input variables—such as growth rate, turnover, or automation speed—planners can visualize how each factor affects labor demand. Modern HR analytics platforms like </w:t>
      </w:r>
      <w:hyperlink r:id="rId22" w:history="1">
        <w:proofErr w:type="spellStart"/>
        <w:r w:rsidRPr="00DD61A7">
          <w:rPr>
            <w:rStyle w:val="Hyperlink"/>
            <w:rFonts w:cstheme="minorHAnsi"/>
          </w:rPr>
          <w:t>Visier</w:t>
        </w:r>
        <w:proofErr w:type="spellEnd"/>
        <w:r w:rsidRPr="00DD61A7">
          <w:rPr>
            <w:rStyle w:val="Hyperlink"/>
            <w:rFonts w:cstheme="minorHAnsi"/>
          </w:rPr>
          <w:t xml:space="preserve"> People Cloud</w:t>
        </w:r>
      </w:hyperlink>
      <w:r w:rsidRPr="00DD61A7">
        <w:rPr>
          <w:rFonts w:cstheme="minorHAnsi"/>
        </w:rPr>
        <w:t xml:space="preserve"> and </w:t>
      </w:r>
      <w:hyperlink r:id="rId23" w:history="1">
        <w:r w:rsidRPr="00DD61A7">
          <w:rPr>
            <w:rStyle w:val="Hyperlink"/>
            <w:rFonts w:cstheme="minorHAnsi"/>
          </w:rPr>
          <w:t>Workday Adaptive Planning</w:t>
        </w:r>
      </w:hyperlink>
      <w:r w:rsidRPr="00DD61A7">
        <w:rPr>
          <w:rFonts w:cstheme="minorHAnsi"/>
        </w:rPr>
        <w:t xml:space="preserve"> integrate simulation engines to generate “what-if” scenarios for talent and skills forecasting. </w:t>
      </w:r>
    </w:p>
    <w:p w14:paraId="1A898420" w14:textId="77777777" w:rsidR="00DD61A7" w:rsidRPr="00DD61A7" w:rsidRDefault="00DD61A7" w:rsidP="00DD61A7">
      <w:pPr>
        <w:rPr>
          <w:rFonts w:cstheme="minorHAnsi"/>
        </w:rPr>
      </w:pPr>
    </w:p>
    <w:p w14:paraId="6A763A9B" w14:textId="77777777" w:rsidR="00DD61A7" w:rsidRDefault="00DD61A7" w:rsidP="00DD61A7">
      <w:pPr>
        <w:rPr>
          <w:rFonts w:cstheme="minorHAnsi"/>
        </w:rPr>
      </w:pPr>
      <w:r w:rsidRPr="00DD61A7">
        <w:rPr>
          <w:rFonts w:cstheme="minorHAnsi"/>
        </w:rPr>
        <w:t xml:space="preserve">The purpose is to test </w:t>
      </w:r>
      <w:r w:rsidRPr="00DD61A7">
        <w:rPr>
          <w:rFonts w:cstheme="minorHAnsi"/>
          <w:i/>
          <w:iCs/>
        </w:rPr>
        <w:t>what-if</w:t>
      </w:r>
      <w:r w:rsidRPr="00DD61A7">
        <w:rPr>
          <w:rFonts w:cstheme="minorHAnsi"/>
        </w:rPr>
        <w:t xml:space="preserve"> scenarios by altering input variables like growth rate, turnover, or automation pace.</w:t>
      </w:r>
    </w:p>
    <w:p w14:paraId="650837B5" w14:textId="77777777" w:rsidR="00DD61A7" w:rsidRPr="00DD61A7" w:rsidRDefault="00DD61A7" w:rsidP="00DD61A7">
      <w:pPr>
        <w:rPr>
          <w:rFonts w:cstheme="minorHAnsi"/>
        </w:rPr>
      </w:pPr>
    </w:p>
    <w:p w14:paraId="54B32ADE" w14:textId="77777777" w:rsidR="00DD61A7" w:rsidRPr="00DD61A7" w:rsidRDefault="00DD61A7" w:rsidP="00DD61A7">
      <w:pPr>
        <w:rPr>
          <w:rFonts w:cstheme="minorHAnsi"/>
        </w:rPr>
      </w:pPr>
      <w:r w:rsidRPr="00DD61A7">
        <w:rPr>
          <w:rFonts w:cstheme="minorHAnsi"/>
          <w:b/>
          <w:bCs/>
        </w:rPr>
        <w:t>Handout</w:t>
      </w:r>
      <w:r w:rsidRPr="00DD61A7">
        <w:rPr>
          <w:rFonts w:cstheme="minorHAnsi"/>
        </w:rPr>
        <w:t>:</w:t>
      </w:r>
    </w:p>
    <w:p w14:paraId="78806953" w14:textId="77777777" w:rsidR="00DD61A7" w:rsidRDefault="00DD61A7" w:rsidP="00DD61A7">
      <w:pPr>
        <w:rPr>
          <w:rFonts w:cstheme="minorHAnsi"/>
        </w:rPr>
      </w:pPr>
      <w:r w:rsidRPr="00DD61A7">
        <w:rPr>
          <w:rFonts w:cstheme="minorHAnsi"/>
        </w:rPr>
        <w:t>Handout Mod 5 – 3 Workforce Simulation</w:t>
      </w:r>
    </w:p>
    <w:p w14:paraId="5528D754" w14:textId="77777777" w:rsidR="00DD61A7" w:rsidRPr="00DD61A7" w:rsidRDefault="00DD61A7" w:rsidP="00DD61A7">
      <w:pPr>
        <w:rPr>
          <w:rFonts w:cstheme="minorHAnsi"/>
        </w:rPr>
      </w:pPr>
    </w:p>
    <w:p w14:paraId="71559DD2" w14:textId="77777777" w:rsidR="00DD61A7" w:rsidRPr="00DD61A7" w:rsidRDefault="00DD61A7" w:rsidP="00DD61A7">
      <w:pPr>
        <w:rPr>
          <w:rFonts w:cstheme="minorHAnsi"/>
        </w:rPr>
      </w:pPr>
      <w:r w:rsidRPr="00DD61A7">
        <w:rPr>
          <w:rFonts w:cstheme="minorHAnsi"/>
          <w:b/>
          <w:bCs/>
        </w:rPr>
        <w:t>Facilitator Notes:</w:t>
      </w:r>
      <w:r w:rsidRPr="00DD61A7">
        <w:rPr>
          <w:rFonts w:cstheme="minorHAnsi"/>
        </w:rPr>
        <w:t> </w:t>
      </w:r>
    </w:p>
    <w:p w14:paraId="7C94671D" w14:textId="77777777" w:rsidR="00DD61A7" w:rsidRDefault="00DD61A7" w:rsidP="00DD61A7">
      <w:pPr>
        <w:rPr>
          <w:rFonts w:cstheme="minorHAnsi"/>
        </w:rPr>
      </w:pPr>
      <w:r w:rsidRPr="00DD61A7">
        <w:rPr>
          <w:rFonts w:cstheme="minorHAnsi"/>
        </w:rPr>
        <w:t>Mercer (</w:t>
      </w:r>
      <w:hyperlink r:id="rId24" w:history="1">
        <w:r w:rsidRPr="00DD61A7">
          <w:rPr>
            <w:rStyle w:val="Hyperlink"/>
            <w:rFonts w:cstheme="minorHAnsi"/>
          </w:rPr>
          <w:t>2025</w:t>
        </w:r>
      </w:hyperlink>
      <w:r w:rsidRPr="00DD61A7">
        <w:rPr>
          <w:rFonts w:cstheme="minorHAnsi"/>
        </w:rPr>
        <w:t>) reports that organizations using simulation modeling are 40% more confident in workforce readiness during strategic transformation events.</w:t>
      </w:r>
    </w:p>
    <w:p w14:paraId="28E33B4A" w14:textId="77777777" w:rsidR="00DD61A7" w:rsidRPr="00DD61A7" w:rsidRDefault="00DD61A7" w:rsidP="00DD61A7">
      <w:pPr>
        <w:rPr>
          <w:rFonts w:cstheme="minorHAnsi"/>
        </w:rPr>
      </w:pPr>
    </w:p>
    <w:p w14:paraId="6444BE0B" w14:textId="77777777" w:rsidR="00DD61A7" w:rsidRDefault="00DD61A7" w:rsidP="00DD61A7">
      <w:pPr>
        <w:rPr>
          <w:rFonts w:cstheme="minorHAnsi"/>
        </w:rPr>
      </w:pPr>
      <w:r w:rsidRPr="00DD61A7">
        <w:rPr>
          <w:rFonts w:cstheme="minorHAnsi"/>
        </w:rPr>
        <w:t xml:space="preserve">Simulation models allow workforce planners to test </w:t>
      </w:r>
      <w:r w:rsidRPr="00DD61A7">
        <w:rPr>
          <w:rFonts w:cstheme="minorHAnsi"/>
          <w:i/>
          <w:iCs/>
        </w:rPr>
        <w:t>what-if</w:t>
      </w:r>
      <w:r w:rsidRPr="00DD61A7">
        <w:rPr>
          <w:rFonts w:cstheme="minorHAnsi"/>
        </w:rPr>
        <w:t xml:space="preserve"> scenarios by manipulating multiple variables, such as hiring rate, turnover, productivity, automation, or economic change, to predict a range of possible futures. Unlike static forecasting, simulations provide dynamic, probabilistic insights, showing not just one forecast but several likely outcomes.</w:t>
      </w:r>
    </w:p>
    <w:p w14:paraId="60A442B3" w14:textId="77777777" w:rsidR="00DD61A7" w:rsidRPr="00DD61A7" w:rsidRDefault="00DD61A7" w:rsidP="00DD61A7">
      <w:pPr>
        <w:rPr>
          <w:rFonts w:cstheme="minorHAnsi"/>
        </w:rPr>
      </w:pPr>
    </w:p>
    <w:p w14:paraId="3C3B853C" w14:textId="77777777" w:rsidR="00DD61A7" w:rsidRDefault="00DD61A7" w:rsidP="00DD61A7">
      <w:pPr>
        <w:rPr>
          <w:rFonts w:cstheme="minorHAnsi"/>
        </w:rPr>
      </w:pPr>
      <w:r w:rsidRPr="00DD61A7">
        <w:rPr>
          <w:rFonts w:cstheme="minorHAnsi"/>
        </w:rPr>
        <w:t>This approach is ideal for complex or uncertain environments like logistics, healthcare, or technology—where small changes in one variable can cascade across the workforce system.</w:t>
      </w:r>
    </w:p>
    <w:p w14:paraId="5ADC5B56" w14:textId="77777777" w:rsidR="00DD61A7" w:rsidRDefault="00DD61A7" w:rsidP="00DD61A7">
      <w:pPr>
        <w:rPr>
          <w:rFonts w:cstheme="minorHAnsi"/>
          <w:b/>
          <w:bCs/>
        </w:rPr>
      </w:pPr>
    </w:p>
    <w:p w14:paraId="40E58728" w14:textId="54E47153" w:rsidR="00DD61A7" w:rsidRPr="00DD61A7" w:rsidRDefault="00DD61A7" w:rsidP="00DD61A7">
      <w:pPr>
        <w:rPr>
          <w:rFonts w:cstheme="minorHAnsi"/>
        </w:rPr>
      </w:pPr>
      <w:r w:rsidRPr="00DD61A7">
        <w:rPr>
          <w:rFonts w:cstheme="minorHAnsi"/>
          <w:b/>
          <w:bCs/>
        </w:rPr>
        <w:t>Caution:</w:t>
      </w:r>
    </w:p>
    <w:p w14:paraId="407EF175" w14:textId="77777777" w:rsidR="00DD61A7" w:rsidRPr="00DD61A7" w:rsidRDefault="00DD61A7" w:rsidP="00DD61A7">
      <w:pPr>
        <w:rPr>
          <w:rFonts w:cstheme="minorHAnsi"/>
        </w:rPr>
      </w:pPr>
      <w:r w:rsidRPr="00DD61A7">
        <w:rPr>
          <w:rFonts w:cstheme="minorHAnsi"/>
        </w:rPr>
        <w:t>Results depend heavily on the quality of input assumptions, and they must be documented transparently.</w:t>
      </w:r>
    </w:p>
    <w:p w14:paraId="6101ECDE" w14:textId="77777777" w:rsidR="00DD61A7" w:rsidRDefault="00DD61A7" w:rsidP="00DD61A7">
      <w:pPr>
        <w:rPr>
          <w:rFonts w:cstheme="minorHAnsi"/>
        </w:rPr>
      </w:pPr>
      <w:r w:rsidRPr="00DD61A7">
        <w:rPr>
          <w:rFonts w:cstheme="minorHAnsi"/>
          <w:b/>
          <w:bCs/>
        </w:rPr>
        <w:lastRenderedPageBreak/>
        <w:t>Interpretation:</w:t>
      </w:r>
      <w:r w:rsidRPr="00DD61A7">
        <w:rPr>
          <w:rFonts w:cstheme="minorHAnsi"/>
          <w:b/>
          <w:bCs/>
        </w:rPr>
        <w:br/>
      </w:r>
      <w:r w:rsidRPr="00DD61A7">
        <w:rPr>
          <w:rFonts w:cstheme="minorHAnsi"/>
        </w:rPr>
        <w:t>Most simulations cluster between 600,000 and 640,000 employees, suggesting UPS should plan capacity and budgets around the midpoint while preparing contingency plans for both extremes.</w:t>
      </w:r>
    </w:p>
    <w:p w14:paraId="32845DF7" w14:textId="77777777" w:rsidR="00DD61A7" w:rsidRPr="00DD61A7" w:rsidRDefault="00DD61A7" w:rsidP="00DD61A7">
      <w:pPr>
        <w:rPr>
          <w:rFonts w:cstheme="minorHAnsi"/>
        </w:rPr>
      </w:pPr>
    </w:p>
    <w:p w14:paraId="21E8F8E9" w14:textId="77777777" w:rsidR="00DD61A7" w:rsidRPr="00DD61A7" w:rsidRDefault="00DD61A7" w:rsidP="00DD61A7">
      <w:pPr>
        <w:rPr>
          <w:rFonts w:cstheme="minorHAnsi"/>
        </w:rPr>
      </w:pPr>
      <w:r w:rsidRPr="00DD61A7">
        <w:rPr>
          <w:rFonts w:cstheme="minorHAnsi"/>
          <w:b/>
          <w:bCs/>
        </w:rPr>
        <w:t>Caution</w:t>
      </w:r>
    </w:p>
    <w:p w14:paraId="01A1CA94" w14:textId="77777777" w:rsidR="00DD61A7" w:rsidRPr="00DD61A7" w:rsidRDefault="00DD61A7" w:rsidP="00DD61A7">
      <w:pPr>
        <w:rPr>
          <w:rFonts w:cstheme="minorHAnsi"/>
        </w:rPr>
      </w:pPr>
      <w:r w:rsidRPr="00DD61A7">
        <w:rPr>
          <w:rFonts w:cstheme="minorHAnsi"/>
        </w:rPr>
        <w:t>The quality of simulation results depends entirely on input accuracy.</w:t>
      </w:r>
    </w:p>
    <w:p w14:paraId="36E551A1" w14:textId="77777777" w:rsidR="00DD61A7" w:rsidRPr="00DD61A7" w:rsidRDefault="00DD61A7" w:rsidP="00DD61A7">
      <w:pPr>
        <w:rPr>
          <w:rFonts w:cstheme="minorHAnsi"/>
        </w:rPr>
      </w:pPr>
      <w:r w:rsidRPr="00DD61A7">
        <w:rPr>
          <w:rFonts w:cstheme="minorHAnsi"/>
        </w:rPr>
        <w:t>Simulations do not predict the future; they estimate probabilities.</w:t>
      </w:r>
    </w:p>
    <w:p w14:paraId="16795A5E" w14:textId="77777777" w:rsidR="00DD61A7" w:rsidRPr="00DD61A7" w:rsidRDefault="00DD61A7" w:rsidP="00DD61A7">
      <w:pPr>
        <w:rPr>
          <w:rFonts w:cstheme="minorHAnsi"/>
        </w:rPr>
      </w:pPr>
      <w:r w:rsidRPr="00DD61A7">
        <w:rPr>
          <w:rFonts w:cstheme="minorHAnsi"/>
        </w:rPr>
        <w:t>Always communicate uncertainty clearly to decision-makers.</w:t>
      </w:r>
    </w:p>
    <w:p w14:paraId="488C9506" w14:textId="77777777" w:rsidR="00DD61A7" w:rsidRPr="00DD61A7" w:rsidRDefault="00DD61A7" w:rsidP="00DD61A7">
      <w:pPr>
        <w:rPr>
          <w:rFonts w:cstheme="minorHAnsi"/>
        </w:rPr>
      </w:pPr>
      <w:r w:rsidRPr="00DD61A7">
        <w:rPr>
          <w:rFonts w:cstheme="minorHAnsi"/>
        </w:rPr>
        <w:t xml:space="preserve">For advanced modeling, HR analytics platforms like </w:t>
      </w:r>
      <w:proofErr w:type="spellStart"/>
      <w:r w:rsidRPr="00DD61A7">
        <w:rPr>
          <w:rFonts w:cstheme="minorHAnsi"/>
          <w:b/>
          <w:bCs/>
        </w:rPr>
        <w:t>Visier</w:t>
      </w:r>
      <w:proofErr w:type="spellEnd"/>
      <w:r w:rsidRPr="00DD61A7">
        <w:rPr>
          <w:rFonts w:cstheme="minorHAnsi"/>
        </w:rPr>
        <w:t xml:space="preserve">, </w:t>
      </w:r>
      <w:r w:rsidRPr="00DD61A7">
        <w:rPr>
          <w:rFonts w:cstheme="minorHAnsi"/>
          <w:b/>
          <w:bCs/>
        </w:rPr>
        <w:t>Workday</w:t>
      </w:r>
      <w:r w:rsidRPr="00DD61A7">
        <w:rPr>
          <w:rFonts w:cstheme="minorHAnsi"/>
        </w:rPr>
        <w:t xml:space="preserve">, or </w:t>
      </w:r>
      <w:r w:rsidRPr="00DD61A7">
        <w:rPr>
          <w:rFonts w:cstheme="minorHAnsi"/>
          <w:b/>
          <w:bCs/>
        </w:rPr>
        <w:t>Power BI</w:t>
      </w:r>
      <w:r w:rsidRPr="00DD61A7">
        <w:rPr>
          <w:rFonts w:cstheme="minorHAnsi"/>
        </w:rPr>
        <w:t xml:space="preserve"> include simulation engines that automate this process.</w:t>
      </w:r>
    </w:p>
    <w:p w14:paraId="46C7FFD2" w14:textId="07A2601E" w:rsidR="000B5308" w:rsidRPr="009A73B8" w:rsidRDefault="000B5308" w:rsidP="001E5DD9">
      <w:pPr>
        <w:rPr>
          <w:rFonts w:cstheme="minorHAnsi"/>
        </w:rPr>
      </w:pPr>
    </w:p>
    <w:p w14:paraId="1C7F2CC9" w14:textId="0FDD428D" w:rsidR="009A73B8" w:rsidRPr="009A73B8" w:rsidRDefault="009A73B8" w:rsidP="009A73B8">
      <w:pPr>
        <w:rPr>
          <w:rFonts w:cstheme="minorHAnsi"/>
        </w:rPr>
      </w:pPr>
    </w:p>
    <w:p w14:paraId="7E7CAF06" w14:textId="3BEC309A" w:rsidR="005D3D17" w:rsidRDefault="00DD61A7">
      <w:r>
        <w:br w:type="page"/>
      </w:r>
    </w:p>
    <w:p w14:paraId="6C87ED66" w14:textId="07BAB432" w:rsidR="00DD61A7" w:rsidRDefault="005D3D17" w:rsidP="005D3D17">
      <w:pPr>
        <w:jc w:val="center"/>
        <w:rPr>
          <w:rFonts w:ascii="Arial" w:eastAsia="Arial" w:hAnsi="Arial" w:cs="Arial"/>
          <w:b/>
          <w:bCs/>
          <w:sz w:val="28"/>
          <w:szCs w:val="28"/>
          <w:lang w:val="en"/>
        </w:rPr>
      </w:pPr>
      <w:r>
        <w:rPr>
          <w:rFonts w:ascii="Arial" w:eastAsia="Arial" w:hAnsi="Arial" w:cs="Arial"/>
          <w:b/>
          <w:bCs/>
          <w:noProof/>
          <w:sz w:val="28"/>
          <w:szCs w:val="28"/>
          <w:lang w:val="en"/>
        </w:rPr>
        <w:lastRenderedPageBreak/>
        <w:drawing>
          <wp:inline distT="0" distB="0" distL="0" distR="0" wp14:anchorId="209FA766" wp14:editId="225E4B70">
            <wp:extent cx="3233956" cy="1817373"/>
            <wp:effectExtent l="0" t="0" r="5080" b="0"/>
            <wp:docPr id="2134455533" name="Picture 2" descr="A group of people looking at a crystal ball&#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34455533" name="Picture 2" descr="A group of people looking at a crystal ball&#10;&#10;AI-generated content may be incorrect."/>
                    <pic:cNvPicPr/>
                  </pic:nvPicPr>
                  <pic:blipFill>
                    <a:blip r:embed="rId25">
                      <a:extLst>
                        <a:ext uri="{28A0092B-C50C-407E-A947-70E740481C1C}">
                          <a14:useLocalDpi xmlns:a14="http://schemas.microsoft.com/office/drawing/2010/main" val="0"/>
                        </a:ext>
                      </a:extLst>
                    </a:blip>
                    <a:stretch>
                      <a:fillRect/>
                    </a:stretch>
                  </pic:blipFill>
                  <pic:spPr>
                    <a:xfrm>
                      <a:off x="0" y="0"/>
                      <a:ext cx="3265450" cy="1835072"/>
                    </a:xfrm>
                    <a:prstGeom prst="rect">
                      <a:avLst/>
                    </a:prstGeom>
                  </pic:spPr>
                </pic:pic>
              </a:graphicData>
            </a:graphic>
          </wp:inline>
        </w:drawing>
      </w:r>
    </w:p>
    <w:p w14:paraId="1168E77C" w14:textId="131628CC" w:rsidR="005D3D17" w:rsidRPr="005D3D17" w:rsidRDefault="005D3D17" w:rsidP="005D3D17">
      <w:pPr>
        <w:jc w:val="center"/>
        <w:rPr>
          <w:rFonts w:eastAsia="Arial" w:cstheme="minorHAnsi"/>
        </w:rPr>
      </w:pPr>
      <w:r w:rsidRPr="005D3D17">
        <w:rPr>
          <w:rFonts w:eastAsia="Arial" w:cstheme="minorHAnsi"/>
        </w:rPr>
        <w:t>Time</w:t>
      </w:r>
      <w:proofErr w:type="gramStart"/>
      <w:r w:rsidRPr="005D3D17">
        <w:rPr>
          <w:rFonts w:eastAsia="Arial" w:cstheme="minorHAnsi"/>
        </w:rPr>
        <w:t>:  8</w:t>
      </w:r>
      <w:proofErr w:type="gramEnd"/>
      <w:r w:rsidRPr="005D3D17">
        <w:rPr>
          <w:rFonts w:eastAsia="Arial" w:cstheme="minorHAnsi"/>
        </w:rPr>
        <w:t xml:space="preserve"> minutes</w:t>
      </w:r>
    </w:p>
    <w:p w14:paraId="00853D0B" w14:textId="5427E569" w:rsidR="005D3D17" w:rsidRPr="005D3D17" w:rsidRDefault="005D3D17" w:rsidP="005D3D17">
      <w:pPr>
        <w:jc w:val="center"/>
        <w:rPr>
          <w:rFonts w:eastAsia="Arial" w:cstheme="minorHAnsi"/>
        </w:rPr>
      </w:pPr>
      <w:r w:rsidRPr="005D3D17">
        <w:rPr>
          <w:rFonts w:eastAsia="Arial" w:cstheme="minorHAnsi"/>
        </w:rPr>
        <w:t>Running time: 30 minutes</w:t>
      </w:r>
    </w:p>
    <w:p w14:paraId="12837CEE" w14:textId="1998DC0B" w:rsidR="005D3D17" w:rsidRPr="005D3D17" w:rsidRDefault="005D3D17" w:rsidP="005D3D17">
      <w:pPr>
        <w:jc w:val="center"/>
        <w:rPr>
          <w:rFonts w:eastAsia="Arial" w:cstheme="minorHAnsi"/>
        </w:rPr>
      </w:pPr>
    </w:p>
    <w:p w14:paraId="595C7733" w14:textId="77777777" w:rsidR="005D3D17" w:rsidRPr="005D3D17" w:rsidRDefault="005D3D17" w:rsidP="005D3D17">
      <w:pPr>
        <w:rPr>
          <w:rFonts w:eastAsia="Arial" w:cstheme="minorHAnsi"/>
        </w:rPr>
      </w:pPr>
      <w:r w:rsidRPr="005D3D17">
        <w:rPr>
          <w:rFonts w:eastAsia="Arial" w:cstheme="minorHAnsi"/>
          <w:b/>
          <w:bCs/>
        </w:rPr>
        <w:t>Objective</w:t>
      </w:r>
      <w:r w:rsidRPr="005D3D17">
        <w:rPr>
          <w:rFonts w:eastAsia="Arial" w:cstheme="minorHAnsi"/>
        </w:rPr>
        <w:t>: Explain how predictive forecasting works.</w:t>
      </w:r>
    </w:p>
    <w:p w14:paraId="4B55C278" w14:textId="77777777" w:rsidR="005D3D17" w:rsidRPr="005D3D17" w:rsidRDefault="005D3D17" w:rsidP="005D3D17">
      <w:pPr>
        <w:rPr>
          <w:rFonts w:eastAsia="Arial" w:cstheme="minorHAnsi"/>
        </w:rPr>
      </w:pPr>
      <w:r w:rsidRPr="005D3D17">
        <w:rPr>
          <w:rFonts w:eastAsia="Arial" w:cstheme="minorHAnsi"/>
          <w:b/>
          <w:bCs/>
        </w:rPr>
        <w:t>Description</w:t>
      </w:r>
      <w:r w:rsidRPr="005D3D17">
        <w:rPr>
          <w:rFonts w:eastAsia="Arial" w:cstheme="minorHAnsi"/>
        </w:rPr>
        <w:t xml:space="preserve">: </w:t>
      </w:r>
      <w:proofErr w:type="gramStart"/>
      <w:r w:rsidRPr="005D3D17">
        <w:rPr>
          <w:rFonts w:eastAsia="Arial" w:cstheme="minorHAnsi"/>
        </w:rPr>
        <w:t>List</w:t>
      </w:r>
      <w:proofErr w:type="gramEnd"/>
      <w:r w:rsidRPr="005D3D17">
        <w:rPr>
          <w:rFonts w:eastAsia="Arial" w:cstheme="minorHAnsi"/>
        </w:rPr>
        <w:t xml:space="preserve"> reasons why we would </w:t>
      </w:r>
      <w:proofErr w:type="gramStart"/>
      <w:r w:rsidRPr="005D3D17">
        <w:rPr>
          <w:rFonts w:eastAsia="Arial" w:cstheme="minorHAnsi"/>
        </w:rPr>
        <w:t>wish</w:t>
      </w:r>
      <w:proofErr w:type="gramEnd"/>
      <w:r w:rsidRPr="005D3D17">
        <w:rPr>
          <w:rFonts w:eastAsia="Arial" w:cstheme="minorHAnsi"/>
        </w:rPr>
        <w:t xml:space="preserve"> to forecast these HR organization variables. </w:t>
      </w:r>
    </w:p>
    <w:p w14:paraId="34125D25" w14:textId="77777777" w:rsidR="005D3D17" w:rsidRDefault="005D3D17" w:rsidP="005D3D17">
      <w:pPr>
        <w:rPr>
          <w:rFonts w:eastAsia="Arial" w:cstheme="minorHAnsi"/>
        </w:rPr>
      </w:pPr>
      <w:r w:rsidRPr="005D3D17">
        <w:rPr>
          <w:rFonts w:eastAsia="Arial" w:cstheme="minorHAnsi"/>
          <w:b/>
          <w:bCs/>
        </w:rPr>
        <w:t>Instructional Method</w:t>
      </w:r>
      <w:r w:rsidRPr="005D3D17">
        <w:rPr>
          <w:rFonts w:eastAsia="Arial" w:cstheme="minorHAnsi"/>
        </w:rPr>
        <w:t>: Lecture – Small group exercise – Large group discussion</w:t>
      </w:r>
    </w:p>
    <w:p w14:paraId="26FF1003" w14:textId="77777777" w:rsidR="005D3D17" w:rsidRPr="005D3D17" w:rsidRDefault="005D3D17" w:rsidP="005D3D17">
      <w:pPr>
        <w:rPr>
          <w:rFonts w:eastAsia="Arial" w:cstheme="minorHAnsi"/>
        </w:rPr>
      </w:pPr>
    </w:p>
    <w:p w14:paraId="3F8C2F54" w14:textId="77777777" w:rsidR="005D3D17" w:rsidRPr="005D3D17" w:rsidRDefault="005D3D17" w:rsidP="005D3D17">
      <w:pPr>
        <w:rPr>
          <w:rFonts w:eastAsia="Arial" w:cstheme="minorHAnsi"/>
        </w:rPr>
      </w:pPr>
      <w:r w:rsidRPr="005D3D17">
        <w:rPr>
          <w:rFonts w:eastAsia="Arial" w:cstheme="minorHAnsi"/>
          <w:b/>
          <w:bCs/>
        </w:rPr>
        <w:t>Script</w:t>
      </w:r>
      <w:r w:rsidRPr="005D3D17">
        <w:rPr>
          <w:rFonts w:eastAsia="Arial" w:cstheme="minorHAnsi"/>
        </w:rPr>
        <w:t>:   </w:t>
      </w:r>
    </w:p>
    <w:p w14:paraId="00009006" w14:textId="422A8D1F" w:rsidR="005D3D17" w:rsidRDefault="005D3D17" w:rsidP="005D3D17">
      <w:pPr>
        <w:rPr>
          <w:rFonts w:eastAsia="Arial" w:cstheme="minorHAnsi"/>
        </w:rPr>
      </w:pPr>
      <w:r w:rsidRPr="005D3D17">
        <w:rPr>
          <w:rFonts w:eastAsia="Arial" w:cstheme="minorHAnsi"/>
        </w:rPr>
        <w:t xml:space="preserve">Predictive forecasting powered by artificial intelligence allows organizations to move from </w:t>
      </w:r>
      <w:r w:rsidRPr="005D3D17">
        <w:rPr>
          <w:rFonts w:eastAsia="Arial" w:cstheme="minorHAnsi"/>
          <w:b/>
          <w:bCs/>
        </w:rPr>
        <w:t>reactive planning</w:t>
      </w:r>
      <w:r w:rsidRPr="005D3D17">
        <w:rPr>
          <w:rFonts w:eastAsia="Arial" w:cstheme="minorHAnsi"/>
        </w:rPr>
        <w:t xml:space="preserve"> to </w:t>
      </w:r>
      <w:r w:rsidRPr="005D3D17">
        <w:rPr>
          <w:rFonts w:eastAsia="Arial" w:cstheme="minorHAnsi"/>
          <w:b/>
          <w:bCs/>
        </w:rPr>
        <w:t>proactive talent intelligence</w:t>
      </w:r>
      <w:r w:rsidRPr="005D3D17">
        <w:rPr>
          <w:rFonts w:eastAsia="Arial" w:cstheme="minorHAnsi"/>
        </w:rPr>
        <w:t>. AI integrates vast data sources</w:t>
      </w:r>
      <w:r>
        <w:rPr>
          <w:rFonts w:eastAsia="Arial" w:cstheme="minorHAnsi"/>
        </w:rPr>
        <w:t>:</w:t>
      </w:r>
      <w:r w:rsidRPr="005D3D17">
        <w:rPr>
          <w:rFonts w:eastAsia="Arial" w:cstheme="minorHAnsi"/>
        </w:rPr>
        <w:t xml:space="preserve"> internal HRIS, learning platforms, performance analytics, and external labor-market data to anticipate workforce trends with speed and precision. Instead of relying solely on historical averages, AI models learn patterns that humans might overlook, such as emerging skill gaps, attrition risk, and capability shifts tied to automation or market changes.</w:t>
      </w:r>
    </w:p>
    <w:p w14:paraId="181E2243" w14:textId="77777777" w:rsidR="005D3D17" w:rsidRPr="005D3D17" w:rsidRDefault="005D3D17" w:rsidP="005D3D17">
      <w:pPr>
        <w:rPr>
          <w:rFonts w:eastAsia="Arial" w:cstheme="minorHAnsi"/>
        </w:rPr>
      </w:pPr>
    </w:p>
    <w:p w14:paraId="30A1D5E0" w14:textId="77777777" w:rsidR="005D3D17" w:rsidRPr="005D3D17" w:rsidRDefault="005D3D17" w:rsidP="005D3D17">
      <w:pPr>
        <w:rPr>
          <w:rFonts w:eastAsia="Arial" w:cstheme="minorHAnsi"/>
        </w:rPr>
      </w:pPr>
      <w:r w:rsidRPr="005D3D17">
        <w:rPr>
          <w:rFonts w:eastAsia="Arial" w:cstheme="minorHAnsi"/>
          <w:b/>
          <w:bCs/>
        </w:rPr>
        <w:t>Exercise</w:t>
      </w:r>
      <w:r w:rsidRPr="005D3D17">
        <w:rPr>
          <w:rFonts w:eastAsia="Arial" w:cstheme="minorHAnsi"/>
        </w:rPr>
        <w:t>:</w:t>
      </w:r>
      <w:r w:rsidRPr="005D3D17">
        <w:rPr>
          <w:rFonts w:eastAsia="Arial" w:cstheme="minorHAnsi"/>
        </w:rPr>
        <w:br/>
        <w:t>List reasons we would want to predict these variables (on the slide) (5 minutes)</w:t>
      </w:r>
    </w:p>
    <w:p w14:paraId="4B96C5D9" w14:textId="77777777" w:rsidR="005D3D17" w:rsidRPr="005D3D17" w:rsidRDefault="005D3D17" w:rsidP="0085404E">
      <w:pPr>
        <w:numPr>
          <w:ilvl w:val="0"/>
          <w:numId w:val="1"/>
        </w:numPr>
        <w:rPr>
          <w:rFonts w:eastAsia="Arial" w:cstheme="minorHAnsi"/>
        </w:rPr>
      </w:pPr>
      <w:r w:rsidRPr="005D3D17">
        <w:rPr>
          <w:rFonts w:eastAsia="Arial" w:cstheme="minorHAnsi"/>
        </w:rPr>
        <w:t>Put students into small groups of 3 – 6.</w:t>
      </w:r>
    </w:p>
    <w:p w14:paraId="7230E46E" w14:textId="77777777" w:rsidR="005D3D17" w:rsidRDefault="005D3D17" w:rsidP="0085404E">
      <w:pPr>
        <w:numPr>
          <w:ilvl w:val="0"/>
          <w:numId w:val="1"/>
        </w:numPr>
        <w:rPr>
          <w:rFonts w:eastAsia="Arial" w:cstheme="minorHAnsi"/>
        </w:rPr>
      </w:pPr>
      <w:r w:rsidRPr="005D3D17">
        <w:rPr>
          <w:rFonts w:eastAsia="Arial" w:cstheme="minorHAnsi"/>
        </w:rPr>
        <w:t>Have each group list reasons why we would wish to forecast organizational variables.</w:t>
      </w:r>
    </w:p>
    <w:p w14:paraId="5E98C619" w14:textId="77777777" w:rsidR="005D3D17" w:rsidRPr="005D3D17" w:rsidRDefault="005D3D17" w:rsidP="005D3D17">
      <w:pPr>
        <w:ind w:left="360"/>
        <w:rPr>
          <w:rFonts w:eastAsia="Arial" w:cstheme="minorHAnsi"/>
        </w:rPr>
      </w:pPr>
    </w:p>
    <w:p w14:paraId="58B83E8E" w14:textId="77777777" w:rsidR="005D3D17" w:rsidRPr="005D3D17" w:rsidRDefault="005D3D17" w:rsidP="005D3D17">
      <w:pPr>
        <w:rPr>
          <w:rFonts w:eastAsia="Arial" w:cstheme="minorHAnsi"/>
        </w:rPr>
      </w:pPr>
      <w:r w:rsidRPr="005D3D17">
        <w:rPr>
          <w:rFonts w:eastAsia="Arial" w:cstheme="minorHAnsi"/>
          <w:b/>
          <w:bCs/>
        </w:rPr>
        <w:t>Large Group Discussion</w:t>
      </w:r>
    </w:p>
    <w:p w14:paraId="2F44AB53" w14:textId="77777777" w:rsidR="005D3D17" w:rsidRDefault="005D3D17" w:rsidP="005D3D17">
      <w:pPr>
        <w:rPr>
          <w:rFonts w:eastAsia="Arial" w:cstheme="minorHAnsi"/>
        </w:rPr>
      </w:pPr>
      <w:r w:rsidRPr="005D3D17">
        <w:rPr>
          <w:rFonts w:eastAsia="Arial" w:cstheme="minorHAnsi"/>
        </w:rPr>
        <w:t xml:space="preserve">AI forecasting models use </w:t>
      </w:r>
      <w:hyperlink r:id="rId26" w:history="1">
        <w:r w:rsidRPr="005D3D17">
          <w:rPr>
            <w:rStyle w:val="Hyperlink"/>
            <w:rFonts w:eastAsia="Arial" w:cstheme="minorHAnsi"/>
            <w:b/>
            <w:bCs/>
          </w:rPr>
          <w:t>machine learning algorithms</w:t>
        </w:r>
      </w:hyperlink>
      <w:r w:rsidRPr="005D3D17">
        <w:rPr>
          <w:rFonts w:eastAsia="Arial" w:cstheme="minorHAnsi"/>
        </w:rPr>
        <w:t xml:space="preserve"> to detect relationships among dozens of variables simultaneously. The algorithms continuously update predictions as new data arrives—making forecasting a living model rather than a static report.</w:t>
      </w:r>
    </w:p>
    <w:p w14:paraId="4E60AD52" w14:textId="77777777" w:rsidR="005D3D17" w:rsidRPr="005D3D17" w:rsidRDefault="005D3D17" w:rsidP="005D3D17">
      <w:pPr>
        <w:rPr>
          <w:rFonts w:eastAsia="Arial" w:cstheme="minorHAnsi"/>
        </w:rPr>
      </w:pPr>
    </w:p>
    <w:p w14:paraId="786D4B8B" w14:textId="77777777" w:rsidR="005D3D17" w:rsidRPr="005D3D17" w:rsidRDefault="005D3D17" w:rsidP="005D3D17">
      <w:pPr>
        <w:rPr>
          <w:rFonts w:eastAsia="Arial" w:cstheme="minorHAnsi"/>
        </w:rPr>
      </w:pPr>
      <w:r w:rsidRPr="005D3D17">
        <w:rPr>
          <w:rFonts w:eastAsia="Arial" w:cstheme="minorHAnsi"/>
          <w:b/>
          <w:bCs/>
        </w:rPr>
        <w:t>Facilitator Notes:</w:t>
      </w:r>
      <w:r w:rsidRPr="005D3D17">
        <w:rPr>
          <w:rFonts w:eastAsia="Arial" w:cstheme="minorHAnsi"/>
        </w:rPr>
        <w:t> </w:t>
      </w:r>
    </w:p>
    <w:p w14:paraId="13F7FCC6" w14:textId="77777777" w:rsidR="005D3D17" w:rsidRPr="005D3D17" w:rsidRDefault="005D3D17" w:rsidP="005D3D17">
      <w:pPr>
        <w:rPr>
          <w:rFonts w:eastAsia="Arial" w:cstheme="minorHAnsi"/>
        </w:rPr>
      </w:pPr>
      <w:r w:rsidRPr="005D3D17">
        <w:rPr>
          <w:rFonts w:eastAsia="Arial" w:cstheme="minorHAnsi"/>
        </w:rPr>
        <w:t>Variables can include:</w:t>
      </w:r>
    </w:p>
    <w:p w14:paraId="2BA8F359" w14:textId="77777777" w:rsidR="005D3D17" w:rsidRPr="005D3D17" w:rsidRDefault="005D3D17" w:rsidP="0085404E">
      <w:pPr>
        <w:numPr>
          <w:ilvl w:val="0"/>
          <w:numId w:val="2"/>
        </w:numPr>
        <w:rPr>
          <w:rFonts w:eastAsia="Arial" w:cstheme="minorHAnsi"/>
        </w:rPr>
      </w:pPr>
      <w:r w:rsidRPr="005D3D17">
        <w:rPr>
          <w:rFonts w:eastAsia="Arial" w:cstheme="minorHAnsi"/>
        </w:rPr>
        <w:t>Turnover rate</w:t>
      </w:r>
    </w:p>
    <w:p w14:paraId="0B8C78C0" w14:textId="77777777" w:rsidR="005D3D17" w:rsidRPr="005D3D17" w:rsidRDefault="005D3D17" w:rsidP="0085404E">
      <w:pPr>
        <w:numPr>
          <w:ilvl w:val="0"/>
          <w:numId w:val="2"/>
        </w:numPr>
        <w:rPr>
          <w:rFonts w:eastAsia="Arial" w:cstheme="minorHAnsi"/>
        </w:rPr>
      </w:pPr>
      <w:r w:rsidRPr="005D3D17">
        <w:rPr>
          <w:rFonts w:eastAsia="Arial" w:cstheme="minorHAnsi"/>
        </w:rPr>
        <w:t>Employee engagement or sentiment scores</w:t>
      </w:r>
    </w:p>
    <w:p w14:paraId="270101F1" w14:textId="77777777" w:rsidR="005D3D17" w:rsidRPr="005D3D17" w:rsidRDefault="005D3D17" w:rsidP="0085404E">
      <w:pPr>
        <w:numPr>
          <w:ilvl w:val="0"/>
          <w:numId w:val="2"/>
        </w:numPr>
        <w:rPr>
          <w:rFonts w:eastAsia="Arial" w:cstheme="minorHAnsi"/>
        </w:rPr>
      </w:pPr>
      <w:r w:rsidRPr="005D3D17">
        <w:rPr>
          <w:rFonts w:eastAsia="Arial" w:cstheme="minorHAnsi"/>
        </w:rPr>
        <w:t>Training hours or reskilling participation</w:t>
      </w:r>
    </w:p>
    <w:p w14:paraId="6CB44A1F" w14:textId="77777777" w:rsidR="005D3D17" w:rsidRPr="005D3D17" w:rsidRDefault="005D3D17" w:rsidP="0085404E">
      <w:pPr>
        <w:numPr>
          <w:ilvl w:val="0"/>
          <w:numId w:val="2"/>
        </w:numPr>
        <w:rPr>
          <w:rFonts w:eastAsia="Arial" w:cstheme="minorHAnsi"/>
        </w:rPr>
      </w:pPr>
      <w:r w:rsidRPr="005D3D17">
        <w:rPr>
          <w:rFonts w:eastAsia="Arial" w:cstheme="minorHAnsi"/>
        </w:rPr>
        <w:t>Business demand, sales, and production cycles</w:t>
      </w:r>
    </w:p>
    <w:p w14:paraId="5B8C83B7" w14:textId="4155A3B8" w:rsidR="005D3D17" w:rsidRDefault="005D3D17" w:rsidP="0085404E">
      <w:pPr>
        <w:numPr>
          <w:ilvl w:val="0"/>
          <w:numId w:val="2"/>
        </w:numPr>
        <w:rPr>
          <w:rFonts w:eastAsia="Arial" w:cstheme="minorHAnsi"/>
        </w:rPr>
      </w:pPr>
      <w:r w:rsidRPr="005D3D17">
        <w:rPr>
          <w:rFonts w:eastAsia="Arial" w:cstheme="minorHAnsi"/>
        </w:rPr>
        <w:t>External indicators such as unemployment rates or job-market postings</w:t>
      </w:r>
    </w:p>
    <w:p w14:paraId="0D76A4F6" w14:textId="77777777" w:rsidR="005D3D17" w:rsidRDefault="005D3D17">
      <w:pPr>
        <w:rPr>
          <w:rFonts w:eastAsia="Arial" w:cstheme="minorHAnsi"/>
        </w:rPr>
      </w:pPr>
      <w:r>
        <w:rPr>
          <w:rFonts w:eastAsia="Arial" w:cstheme="minorHAnsi"/>
        </w:rPr>
        <w:br w:type="page"/>
      </w:r>
    </w:p>
    <w:p w14:paraId="2A5606F5" w14:textId="239256E1" w:rsidR="005D3D17" w:rsidRPr="005D3D17" w:rsidRDefault="00CD5A04" w:rsidP="00CD5A04">
      <w:pPr>
        <w:ind w:left="360"/>
        <w:jc w:val="center"/>
        <w:rPr>
          <w:rFonts w:eastAsia="Arial" w:cstheme="minorHAnsi"/>
        </w:rPr>
      </w:pPr>
      <w:r>
        <w:rPr>
          <w:rFonts w:eastAsia="Arial" w:cstheme="minorHAnsi"/>
          <w:noProof/>
        </w:rPr>
        <w:lastRenderedPageBreak/>
        <w:drawing>
          <wp:inline distT="0" distB="0" distL="0" distR="0" wp14:anchorId="401BCADB" wp14:editId="7E15BE46">
            <wp:extent cx="3452070" cy="1939945"/>
            <wp:effectExtent l="0" t="0" r="2540" b="3175"/>
            <wp:docPr id="783818992" name="Picture 3" descr="A screenshot of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3818992" name="Picture 3" descr="A screenshot of a graph&#10;&#10;AI-generated content may be incorrect."/>
                    <pic:cNvPicPr/>
                  </pic:nvPicPr>
                  <pic:blipFill>
                    <a:blip r:embed="rId27">
                      <a:extLst>
                        <a:ext uri="{28A0092B-C50C-407E-A947-70E740481C1C}">
                          <a14:useLocalDpi xmlns:a14="http://schemas.microsoft.com/office/drawing/2010/main" val="0"/>
                        </a:ext>
                      </a:extLst>
                    </a:blip>
                    <a:stretch>
                      <a:fillRect/>
                    </a:stretch>
                  </pic:blipFill>
                  <pic:spPr>
                    <a:xfrm>
                      <a:off x="0" y="0"/>
                      <a:ext cx="3494474" cy="1963774"/>
                    </a:xfrm>
                    <a:prstGeom prst="rect">
                      <a:avLst/>
                    </a:prstGeom>
                  </pic:spPr>
                </pic:pic>
              </a:graphicData>
            </a:graphic>
          </wp:inline>
        </w:drawing>
      </w:r>
    </w:p>
    <w:p w14:paraId="18B97D4E" w14:textId="77777777" w:rsidR="005D3D17" w:rsidRPr="005D3D17" w:rsidRDefault="005D3D17" w:rsidP="005D3D17">
      <w:pPr>
        <w:rPr>
          <w:rFonts w:eastAsia="Arial" w:cstheme="minorHAnsi"/>
          <w:lang w:val="en"/>
        </w:rPr>
      </w:pPr>
    </w:p>
    <w:p w14:paraId="3715747D" w14:textId="0639AE49" w:rsidR="00CD5A04" w:rsidRPr="00CD5A04" w:rsidRDefault="00CD5A04" w:rsidP="00CD5A04">
      <w:pPr>
        <w:jc w:val="center"/>
        <w:rPr>
          <w:rFonts w:eastAsia="Arial" w:cstheme="minorHAnsi"/>
        </w:rPr>
      </w:pPr>
      <w:r w:rsidRPr="00CD5A04">
        <w:rPr>
          <w:rFonts w:eastAsia="Arial" w:cstheme="minorHAnsi"/>
        </w:rPr>
        <w:t>Time</w:t>
      </w:r>
      <w:proofErr w:type="gramStart"/>
      <w:r w:rsidRPr="00CD5A04">
        <w:rPr>
          <w:rFonts w:eastAsia="Arial" w:cstheme="minorHAnsi"/>
        </w:rPr>
        <w:t>:  10</w:t>
      </w:r>
      <w:proofErr w:type="gramEnd"/>
      <w:r w:rsidRPr="00CD5A04">
        <w:rPr>
          <w:rFonts w:eastAsia="Arial" w:cstheme="minorHAnsi"/>
        </w:rPr>
        <w:t xml:space="preserve"> minutes</w:t>
      </w:r>
    </w:p>
    <w:p w14:paraId="4D22A492" w14:textId="6DDFD100" w:rsidR="00CD5A04" w:rsidRPr="00CD5A04" w:rsidRDefault="00CD5A04" w:rsidP="00CD5A04">
      <w:pPr>
        <w:jc w:val="center"/>
        <w:rPr>
          <w:rFonts w:eastAsia="Arial" w:cstheme="minorHAnsi"/>
        </w:rPr>
      </w:pPr>
      <w:r w:rsidRPr="00CD5A04">
        <w:rPr>
          <w:rFonts w:eastAsia="Arial" w:cstheme="minorHAnsi"/>
        </w:rPr>
        <w:t>Running time: 40 minutes</w:t>
      </w:r>
    </w:p>
    <w:p w14:paraId="4510419E" w14:textId="77777777" w:rsidR="00CD5A04" w:rsidRPr="00CD5A04" w:rsidRDefault="00CD5A04" w:rsidP="00CD5A04">
      <w:pPr>
        <w:rPr>
          <w:rFonts w:eastAsia="Arial" w:cstheme="minorHAnsi"/>
        </w:rPr>
      </w:pPr>
      <w:r w:rsidRPr="00CD5A04">
        <w:rPr>
          <w:rFonts w:eastAsia="Arial" w:cstheme="minorHAnsi"/>
        </w:rPr>
        <w:t> </w:t>
      </w:r>
    </w:p>
    <w:p w14:paraId="1BB2164E" w14:textId="77777777" w:rsidR="00CD5A04" w:rsidRPr="00CD5A04" w:rsidRDefault="00CD5A04" w:rsidP="00CD5A04">
      <w:pPr>
        <w:rPr>
          <w:rFonts w:eastAsia="Arial" w:cstheme="minorHAnsi"/>
        </w:rPr>
      </w:pPr>
      <w:proofErr w:type="gramStart"/>
      <w:r w:rsidRPr="00CD5A04">
        <w:rPr>
          <w:rFonts w:eastAsia="Arial" w:cstheme="minorHAnsi"/>
          <w:b/>
          <w:bCs/>
        </w:rPr>
        <w:t>Objective</w:t>
      </w:r>
      <w:r w:rsidRPr="00CD5A04">
        <w:rPr>
          <w:rFonts w:eastAsia="Arial" w:cstheme="minorHAnsi"/>
        </w:rPr>
        <w:t>: Explain</w:t>
      </w:r>
      <w:proofErr w:type="gramEnd"/>
      <w:r w:rsidRPr="00CD5A04">
        <w:rPr>
          <w:rFonts w:eastAsia="Arial" w:cstheme="minorHAnsi"/>
        </w:rPr>
        <w:t xml:space="preserve"> how predictive forecasting powered by artificial intelligence allows organizations to move from reactive planning to proactive talent intelligence. </w:t>
      </w:r>
    </w:p>
    <w:p w14:paraId="1A0E61E4" w14:textId="77777777" w:rsidR="00CD5A04" w:rsidRPr="00CD5A04" w:rsidRDefault="00CD5A04" w:rsidP="00CD5A04">
      <w:pPr>
        <w:rPr>
          <w:rFonts w:eastAsia="Arial" w:cstheme="minorHAnsi"/>
        </w:rPr>
      </w:pPr>
      <w:r w:rsidRPr="00CD5A04">
        <w:rPr>
          <w:rFonts w:eastAsia="Arial" w:cstheme="minorHAnsi"/>
          <w:b/>
          <w:bCs/>
        </w:rPr>
        <w:t>Description</w:t>
      </w:r>
      <w:r w:rsidRPr="00CD5A04">
        <w:rPr>
          <w:rFonts w:eastAsia="Arial" w:cstheme="minorHAnsi"/>
        </w:rPr>
        <w:t xml:space="preserve">: Explain the chart on the slide using the UPS example (Handout), have students use the formula, and exercise. </w:t>
      </w:r>
    </w:p>
    <w:p w14:paraId="34CE1A1B" w14:textId="77777777" w:rsidR="00CD5A04" w:rsidRDefault="00CD5A04" w:rsidP="00CD5A04">
      <w:pPr>
        <w:rPr>
          <w:rFonts w:eastAsia="Arial" w:cstheme="minorHAnsi"/>
        </w:rPr>
      </w:pPr>
      <w:r w:rsidRPr="00CD5A04">
        <w:rPr>
          <w:rFonts w:eastAsia="Arial" w:cstheme="minorHAnsi"/>
          <w:b/>
          <w:bCs/>
        </w:rPr>
        <w:t>Instructional Method</w:t>
      </w:r>
      <w:r w:rsidRPr="00CD5A04">
        <w:rPr>
          <w:rFonts w:eastAsia="Arial" w:cstheme="minorHAnsi"/>
        </w:rPr>
        <w:t>: Lecture - Example – Exercise (handout)</w:t>
      </w:r>
    </w:p>
    <w:p w14:paraId="4DC75635" w14:textId="77777777" w:rsidR="00CD5A04" w:rsidRPr="00CD5A04" w:rsidRDefault="00CD5A04" w:rsidP="00CD5A04">
      <w:pPr>
        <w:rPr>
          <w:rFonts w:eastAsia="Arial" w:cstheme="minorHAnsi"/>
        </w:rPr>
      </w:pPr>
    </w:p>
    <w:p w14:paraId="61CC5313" w14:textId="77777777" w:rsidR="00CD5A04" w:rsidRPr="00CD5A04" w:rsidRDefault="00CD5A04" w:rsidP="00CD5A04">
      <w:pPr>
        <w:rPr>
          <w:rFonts w:eastAsia="Arial" w:cstheme="minorHAnsi"/>
        </w:rPr>
      </w:pPr>
      <w:r w:rsidRPr="00CD5A04">
        <w:rPr>
          <w:rFonts w:eastAsia="Arial" w:cstheme="minorHAnsi"/>
          <w:b/>
          <w:bCs/>
        </w:rPr>
        <w:t>Script</w:t>
      </w:r>
      <w:r w:rsidRPr="00CD5A04">
        <w:rPr>
          <w:rFonts w:eastAsia="Arial" w:cstheme="minorHAnsi"/>
        </w:rPr>
        <w:t>:   </w:t>
      </w:r>
    </w:p>
    <w:p w14:paraId="769BF4DD" w14:textId="77777777" w:rsidR="00CD5A04" w:rsidRDefault="00CD5A04" w:rsidP="00CD5A04">
      <w:pPr>
        <w:rPr>
          <w:rFonts w:eastAsia="Arial" w:cstheme="minorHAnsi"/>
        </w:rPr>
      </w:pPr>
      <w:r w:rsidRPr="00CD5A04">
        <w:rPr>
          <w:rFonts w:eastAsia="Arial" w:cstheme="minorHAnsi"/>
        </w:rPr>
        <w:t xml:space="preserve">Artificial intelligence is redefining forecasting by enabling continuous, data-rich modeling. Platforms such as </w:t>
      </w:r>
      <w:hyperlink r:id="rId28" w:history="1">
        <w:r w:rsidRPr="00CD5A04">
          <w:rPr>
            <w:rStyle w:val="Hyperlink"/>
            <w:rFonts w:eastAsia="Arial" w:cstheme="minorHAnsi"/>
            <w:b/>
            <w:bCs/>
          </w:rPr>
          <w:t>Workday</w:t>
        </w:r>
      </w:hyperlink>
      <w:r w:rsidRPr="00CD5A04">
        <w:rPr>
          <w:rFonts w:eastAsia="Arial" w:cstheme="minorHAnsi"/>
        </w:rPr>
        <w:t xml:space="preserve">, </w:t>
      </w:r>
      <w:hyperlink r:id="rId29" w:history="1">
        <w:proofErr w:type="spellStart"/>
        <w:r w:rsidRPr="00CD5A04">
          <w:rPr>
            <w:rStyle w:val="Hyperlink"/>
            <w:rFonts w:eastAsia="Arial" w:cstheme="minorHAnsi"/>
            <w:b/>
            <w:bCs/>
          </w:rPr>
          <w:t>Visier</w:t>
        </w:r>
        <w:proofErr w:type="spellEnd"/>
      </w:hyperlink>
      <w:r w:rsidRPr="00CD5A04">
        <w:rPr>
          <w:rFonts w:eastAsia="Arial" w:cstheme="minorHAnsi"/>
        </w:rPr>
        <w:t xml:space="preserve">, and </w:t>
      </w:r>
      <w:hyperlink r:id="rId30" w:history="1">
        <w:r w:rsidRPr="00CD5A04">
          <w:rPr>
            <w:rStyle w:val="Hyperlink"/>
            <w:rFonts w:eastAsia="Arial" w:cstheme="minorHAnsi"/>
            <w:b/>
            <w:bCs/>
          </w:rPr>
          <w:t>SAP SuccessFactors</w:t>
        </w:r>
      </w:hyperlink>
      <w:r w:rsidRPr="00CD5A04">
        <w:rPr>
          <w:rFonts w:eastAsia="Arial" w:cstheme="minorHAnsi"/>
        </w:rPr>
        <w:t xml:space="preserve"> now integrate predictive analytics that analyze skills data, demographic shifts, and external labor market trends.</w:t>
      </w:r>
    </w:p>
    <w:p w14:paraId="70C5EC99" w14:textId="77777777" w:rsidR="00CD5A04" w:rsidRPr="00CD5A04" w:rsidRDefault="00CD5A04" w:rsidP="00CD5A04">
      <w:pPr>
        <w:rPr>
          <w:rFonts w:eastAsia="Arial" w:cstheme="minorHAnsi"/>
        </w:rPr>
      </w:pPr>
    </w:p>
    <w:p w14:paraId="580DB0E1" w14:textId="77777777" w:rsidR="00CD5A04" w:rsidRPr="00CD5A04" w:rsidRDefault="00CD5A04" w:rsidP="00CD5A04">
      <w:pPr>
        <w:rPr>
          <w:rFonts w:eastAsia="Arial" w:cstheme="minorHAnsi"/>
        </w:rPr>
      </w:pPr>
      <w:r w:rsidRPr="00CD5A04">
        <w:rPr>
          <w:rFonts w:eastAsia="Arial" w:cstheme="minorHAnsi"/>
          <w:b/>
          <w:bCs/>
        </w:rPr>
        <w:t>Handout</w:t>
      </w:r>
      <w:r w:rsidRPr="00CD5A04">
        <w:rPr>
          <w:rFonts w:eastAsia="Arial" w:cstheme="minorHAnsi"/>
        </w:rPr>
        <w:t>:</w:t>
      </w:r>
    </w:p>
    <w:p w14:paraId="2047857A" w14:textId="77777777" w:rsidR="00CD5A04" w:rsidRDefault="00CD5A04" w:rsidP="00CD5A04">
      <w:pPr>
        <w:rPr>
          <w:rFonts w:eastAsia="Arial" w:cstheme="minorHAnsi"/>
        </w:rPr>
      </w:pPr>
      <w:r w:rsidRPr="00CD5A04">
        <w:rPr>
          <w:rFonts w:eastAsia="Arial" w:cstheme="minorHAnsi"/>
        </w:rPr>
        <w:t>Handout Mod 5 – 4 AI forecasting</w:t>
      </w:r>
    </w:p>
    <w:p w14:paraId="0B924F90" w14:textId="77777777" w:rsidR="00CD5A04" w:rsidRPr="00CD5A04" w:rsidRDefault="00CD5A04" w:rsidP="00CD5A04">
      <w:pPr>
        <w:rPr>
          <w:rFonts w:eastAsia="Arial" w:cstheme="minorHAnsi"/>
        </w:rPr>
      </w:pPr>
    </w:p>
    <w:p w14:paraId="72D855B6" w14:textId="77777777" w:rsidR="00CD5A04" w:rsidRPr="00CD5A04" w:rsidRDefault="00CD5A04" w:rsidP="00CD5A04">
      <w:pPr>
        <w:rPr>
          <w:rFonts w:eastAsia="Arial" w:cstheme="minorHAnsi"/>
        </w:rPr>
      </w:pPr>
      <w:r w:rsidRPr="00CD5A04">
        <w:rPr>
          <w:rFonts w:eastAsia="Arial" w:cstheme="minorHAnsi"/>
          <w:b/>
          <w:bCs/>
        </w:rPr>
        <w:t>Facilitator Notes:</w:t>
      </w:r>
      <w:r w:rsidRPr="00CD5A04">
        <w:rPr>
          <w:rFonts w:eastAsia="Arial" w:cstheme="minorHAnsi"/>
        </w:rPr>
        <w:t> </w:t>
      </w:r>
    </w:p>
    <w:p w14:paraId="705D1064" w14:textId="77777777" w:rsidR="00CD5A04" w:rsidRDefault="00CD5A04" w:rsidP="00CD5A04">
      <w:pPr>
        <w:rPr>
          <w:rFonts w:eastAsia="Arial" w:cstheme="minorHAnsi"/>
        </w:rPr>
      </w:pPr>
      <w:r w:rsidRPr="00CD5A04">
        <w:rPr>
          <w:rFonts w:eastAsia="Arial" w:cstheme="minorHAnsi"/>
        </w:rPr>
        <w:t xml:space="preserve">According to </w:t>
      </w:r>
      <w:hyperlink r:id="rId31" w:history="1">
        <w:r w:rsidRPr="00CD5A04">
          <w:rPr>
            <w:rStyle w:val="Hyperlink"/>
            <w:rFonts w:eastAsia="Arial" w:cstheme="minorHAnsi"/>
          </w:rPr>
          <w:t>McKinsey (2025)</w:t>
        </w:r>
      </w:hyperlink>
      <w:r w:rsidRPr="00CD5A04">
        <w:rPr>
          <w:rFonts w:eastAsia="Arial" w:cstheme="minorHAnsi"/>
        </w:rPr>
        <w:t xml:space="preserve">, organizations that integrate AI forecasting tools into HR </w:t>
      </w:r>
      <w:proofErr w:type="gramStart"/>
      <w:r w:rsidRPr="00CD5A04">
        <w:rPr>
          <w:rFonts w:eastAsia="Arial" w:cstheme="minorHAnsi"/>
        </w:rPr>
        <w:t>planning</w:t>
      </w:r>
      <w:proofErr w:type="gramEnd"/>
      <w:r w:rsidRPr="00CD5A04">
        <w:rPr>
          <w:rFonts w:eastAsia="Arial" w:cstheme="minorHAnsi"/>
        </w:rPr>
        <w:t xml:space="preserve"> achieve up to </w:t>
      </w:r>
      <w:r w:rsidRPr="00CD5A04">
        <w:rPr>
          <w:rFonts w:eastAsia="Arial" w:cstheme="minorHAnsi"/>
          <w:b/>
          <w:bCs/>
        </w:rPr>
        <w:t>30% greater accuracy</w:t>
      </w:r>
      <w:r w:rsidRPr="00CD5A04">
        <w:rPr>
          <w:rFonts w:eastAsia="Arial" w:cstheme="minorHAnsi"/>
        </w:rPr>
        <w:t xml:space="preserve"> in workforce demand projections compared with manual methods. AI can process thousands of variables (such as turnover rates, automation adoption, and customer demand) to predict where talent gaps will emerge.</w:t>
      </w:r>
    </w:p>
    <w:p w14:paraId="1872E806" w14:textId="77777777" w:rsidR="00CD5A04" w:rsidRPr="00CD5A04" w:rsidRDefault="00CD5A04" w:rsidP="00CD5A04">
      <w:pPr>
        <w:rPr>
          <w:rFonts w:eastAsia="Arial" w:cstheme="minorHAnsi"/>
        </w:rPr>
      </w:pPr>
    </w:p>
    <w:p w14:paraId="3D4AAE1C" w14:textId="77777777" w:rsidR="00CD5A04" w:rsidRDefault="00CD5A04" w:rsidP="00CD5A04">
      <w:pPr>
        <w:rPr>
          <w:rFonts w:eastAsia="Arial" w:cstheme="minorHAnsi"/>
        </w:rPr>
      </w:pPr>
      <w:r w:rsidRPr="00CD5A04">
        <w:rPr>
          <w:rFonts w:eastAsia="Arial" w:cstheme="minorHAnsi"/>
        </w:rPr>
        <w:t xml:space="preserve">For example, </w:t>
      </w:r>
      <w:hyperlink r:id="rId32" w:history="1">
        <w:r w:rsidRPr="00CD5A04">
          <w:rPr>
            <w:rStyle w:val="Hyperlink"/>
            <w:rFonts w:eastAsia="Arial" w:cstheme="minorHAnsi"/>
            <w:b/>
            <w:bCs/>
          </w:rPr>
          <w:t xml:space="preserve">IBM’s </w:t>
        </w:r>
        <w:proofErr w:type="spellStart"/>
        <w:r w:rsidRPr="00CD5A04">
          <w:rPr>
            <w:rStyle w:val="Hyperlink"/>
            <w:rFonts w:eastAsia="Arial" w:cstheme="minorHAnsi"/>
            <w:b/>
            <w:bCs/>
          </w:rPr>
          <w:t>SkillsBuild</w:t>
        </w:r>
        <w:proofErr w:type="spellEnd"/>
      </w:hyperlink>
      <w:r w:rsidRPr="00CD5A04">
        <w:rPr>
          <w:rFonts w:eastAsia="Arial" w:cstheme="minorHAnsi"/>
        </w:rPr>
        <w:t xml:space="preserve"> uses AI to forecast emerging skill requirements by analyzing project pipelines and learning data. The system identifies at-risk roles, recommends upskilling pathways, and informs recruiting priorities.</w:t>
      </w:r>
    </w:p>
    <w:p w14:paraId="140A732C" w14:textId="77777777" w:rsidR="00CD5A04" w:rsidRPr="00CD5A04" w:rsidRDefault="00CD5A04" w:rsidP="00CD5A04">
      <w:pPr>
        <w:rPr>
          <w:rFonts w:eastAsia="Arial" w:cstheme="minorHAnsi"/>
        </w:rPr>
      </w:pPr>
    </w:p>
    <w:p w14:paraId="750643A8" w14:textId="4E23FCDF" w:rsidR="008B1EBC" w:rsidRDefault="00CD5A04" w:rsidP="00CD5A04">
      <w:pPr>
        <w:rPr>
          <w:rFonts w:eastAsia="Arial" w:cstheme="minorHAnsi"/>
        </w:rPr>
      </w:pPr>
      <w:r w:rsidRPr="00CD5A04">
        <w:rPr>
          <w:rFonts w:eastAsia="Arial" w:cstheme="minorHAnsi"/>
        </w:rPr>
        <w:t xml:space="preserve">AI forecasting also supports </w:t>
      </w:r>
      <w:hyperlink r:id="rId33" w:history="1">
        <w:r w:rsidRPr="00CD5A04">
          <w:rPr>
            <w:rStyle w:val="Hyperlink"/>
            <w:rFonts w:eastAsia="Arial" w:cstheme="minorHAnsi"/>
            <w:b/>
            <w:bCs/>
          </w:rPr>
          <w:t>scenario modeling</w:t>
        </w:r>
      </w:hyperlink>
      <w:r w:rsidRPr="00CD5A04">
        <w:rPr>
          <w:rFonts w:eastAsia="Arial" w:cstheme="minorHAnsi"/>
        </w:rPr>
        <w:t>: what happens to workforce demand if automation accelerates by 15%, or if supply chain disruptions reduce output by 10%? These simulations turn uncertainty into foresight.</w:t>
      </w:r>
    </w:p>
    <w:p w14:paraId="55A8C995" w14:textId="77777777" w:rsidR="008B1EBC" w:rsidRDefault="008B1EBC">
      <w:pPr>
        <w:rPr>
          <w:rFonts w:eastAsia="Arial" w:cstheme="minorHAnsi"/>
        </w:rPr>
      </w:pPr>
      <w:r>
        <w:rPr>
          <w:rFonts w:eastAsia="Arial" w:cstheme="minorHAnsi"/>
        </w:rPr>
        <w:br w:type="page"/>
      </w:r>
    </w:p>
    <w:p w14:paraId="6661B9DB" w14:textId="05895AA6" w:rsidR="00CD5A04" w:rsidRPr="00CD5A04" w:rsidRDefault="008B1EBC" w:rsidP="008B1EBC">
      <w:pPr>
        <w:jc w:val="center"/>
        <w:rPr>
          <w:rFonts w:eastAsia="Arial" w:cstheme="minorHAnsi"/>
        </w:rPr>
      </w:pPr>
      <w:r>
        <w:rPr>
          <w:rFonts w:eastAsia="Arial" w:cstheme="minorHAnsi"/>
          <w:noProof/>
        </w:rPr>
        <w:lastRenderedPageBreak/>
        <w:drawing>
          <wp:inline distT="0" distB="0" distL="0" distR="0" wp14:anchorId="01673C32" wp14:editId="55F5E606">
            <wp:extent cx="3192011" cy="1793801"/>
            <wp:effectExtent l="0" t="0" r="0" b="0"/>
            <wp:docPr id="1130261128" name="Picture 4" descr="A close-up of a robot touching a graph&#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0261128" name="Picture 4" descr="A close-up of a robot touching a graph&#10;&#10;AI-generated content may be incorrect."/>
                    <pic:cNvPicPr/>
                  </pic:nvPicPr>
                  <pic:blipFill>
                    <a:blip r:embed="rId34">
                      <a:extLst>
                        <a:ext uri="{28A0092B-C50C-407E-A947-70E740481C1C}">
                          <a14:useLocalDpi xmlns:a14="http://schemas.microsoft.com/office/drawing/2010/main" val="0"/>
                        </a:ext>
                      </a:extLst>
                    </a:blip>
                    <a:stretch>
                      <a:fillRect/>
                    </a:stretch>
                  </pic:blipFill>
                  <pic:spPr>
                    <a:xfrm>
                      <a:off x="0" y="0"/>
                      <a:ext cx="3232355" cy="1816473"/>
                    </a:xfrm>
                    <a:prstGeom prst="rect">
                      <a:avLst/>
                    </a:prstGeom>
                  </pic:spPr>
                </pic:pic>
              </a:graphicData>
            </a:graphic>
          </wp:inline>
        </w:drawing>
      </w:r>
    </w:p>
    <w:p w14:paraId="5BA60094" w14:textId="1680BC24" w:rsidR="005D3D17" w:rsidRPr="00CD5A04" w:rsidRDefault="005D3D17">
      <w:pPr>
        <w:rPr>
          <w:rFonts w:eastAsia="Arial" w:cstheme="minorHAnsi"/>
          <w:lang w:val="en"/>
        </w:rPr>
      </w:pPr>
    </w:p>
    <w:p w14:paraId="4DBE1F9C" w14:textId="0008A4DC" w:rsidR="008B1EBC" w:rsidRPr="008B1EBC" w:rsidRDefault="008B1EBC" w:rsidP="008B1EBC">
      <w:pPr>
        <w:jc w:val="center"/>
      </w:pPr>
      <w:r w:rsidRPr="008B1EBC">
        <w:t>Time</w:t>
      </w:r>
      <w:proofErr w:type="gramStart"/>
      <w:r w:rsidRPr="008B1EBC">
        <w:t>:  2</w:t>
      </w:r>
      <w:proofErr w:type="gramEnd"/>
      <w:r w:rsidRPr="008B1EBC">
        <w:t xml:space="preserve"> minutes</w:t>
      </w:r>
    </w:p>
    <w:p w14:paraId="11CF7C9D" w14:textId="66A946AA" w:rsidR="008B1EBC" w:rsidRPr="008B1EBC" w:rsidRDefault="008B1EBC" w:rsidP="008B1EBC">
      <w:pPr>
        <w:jc w:val="center"/>
      </w:pPr>
      <w:r w:rsidRPr="008B1EBC">
        <w:t>Running time: 42 minutes</w:t>
      </w:r>
    </w:p>
    <w:p w14:paraId="5FEC5DD0" w14:textId="77777777" w:rsidR="008B1EBC" w:rsidRPr="008B1EBC" w:rsidRDefault="008B1EBC" w:rsidP="008B1EBC">
      <w:r w:rsidRPr="008B1EBC">
        <w:t> </w:t>
      </w:r>
    </w:p>
    <w:p w14:paraId="09D7D90C" w14:textId="77777777" w:rsidR="008B1EBC" w:rsidRPr="008B1EBC" w:rsidRDefault="008B1EBC" w:rsidP="008B1EBC">
      <w:r w:rsidRPr="008B1EBC">
        <w:rPr>
          <w:b/>
          <w:bCs/>
        </w:rPr>
        <w:t>Objective</w:t>
      </w:r>
      <w:r w:rsidRPr="008B1EBC">
        <w:t>: Explain each forecasting pitfall and how to avoid them.</w:t>
      </w:r>
    </w:p>
    <w:p w14:paraId="38AE44BA" w14:textId="77777777" w:rsidR="008B1EBC" w:rsidRPr="008B1EBC" w:rsidRDefault="008B1EBC" w:rsidP="008B1EBC">
      <w:r w:rsidRPr="008B1EBC">
        <w:rPr>
          <w:b/>
          <w:bCs/>
        </w:rPr>
        <w:t>Description</w:t>
      </w:r>
      <w:r w:rsidRPr="008B1EBC">
        <w:t>: Describe each pitfall as it relates to AI and predictive workforce forecasting.</w:t>
      </w:r>
    </w:p>
    <w:p w14:paraId="108F6339" w14:textId="77777777" w:rsidR="008B1EBC" w:rsidRDefault="008B1EBC" w:rsidP="008B1EBC">
      <w:r w:rsidRPr="008B1EBC">
        <w:rPr>
          <w:b/>
          <w:bCs/>
        </w:rPr>
        <w:t>Instructional Method</w:t>
      </w:r>
      <w:r w:rsidRPr="008B1EBC">
        <w:t>: Lecture  </w:t>
      </w:r>
    </w:p>
    <w:p w14:paraId="784DCEFD" w14:textId="77777777" w:rsidR="008B1EBC" w:rsidRPr="008B1EBC" w:rsidRDefault="008B1EBC" w:rsidP="008B1EBC"/>
    <w:p w14:paraId="67DE3867" w14:textId="77777777" w:rsidR="008B1EBC" w:rsidRPr="008B1EBC" w:rsidRDefault="008B1EBC" w:rsidP="008B1EBC">
      <w:r w:rsidRPr="008B1EBC">
        <w:rPr>
          <w:b/>
          <w:bCs/>
        </w:rPr>
        <w:t>Script</w:t>
      </w:r>
      <w:r w:rsidRPr="008B1EBC">
        <w:t>:   </w:t>
      </w:r>
    </w:p>
    <w:p w14:paraId="5326B82F" w14:textId="77777777" w:rsidR="008B1EBC" w:rsidRPr="008B1EBC" w:rsidRDefault="008B1EBC" w:rsidP="008B1EBC">
      <w:r w:rsidRPr="008B1EBC">
        <w:t>Despite its promise, forecasting can fail when it lacks rigor or context. Common pitfalls include:</w:t>
      </w:r>
    </w:p>
    <w:p w14:paraId="0F74CB14" w14:textId="77777777" w:rsidR="008B1EBC" w:rsidRPr="008B1EBC" w:rsidRDefault="008B1EBC" w:rsidP="0085404E">
      <w:pPr>
        <w:numPr>
          <w:ilvl w:val="0"/>
          <w:numId w:val="3"/>
        </w:numPr>
      </w:pPr>
      <w:r w:rsidRPr="008B1EBC">
        <w:rPr>
          <w:b/>
          <w:bCs/>
        </w:rPr>
        <w:t>Overreliance on Historical Data:</w:t>
      </w:r>
      <w:r w:rsidRPr="008B1EBC">
        <w:t xml:space="preserve"> Past patterns may not predict future realities, especially during technological disruption.</w:t>
      </w:r>
    </w:p>
    <w:p w14:paraId="0E9F763E" w14:textId="77777777" w:rsidR="008B1EBC" w:rsidRPr="008B1EBC" w:rsidRDefault="008B1EBC" w:rsidP="0085404E">
      <w:pPr>
        <w:numPr>
          <w:ilvl w:val="0"/>
          <w:numId w:val="3"/>
        </w:numPr>
      </w:pPr>
      <w:r w:rsidRPr="008B1EBC">
        <w:rPr>
          <w:b/>
          <w:bCs/>
        </w:rPr>
        <w:t>Ignoring External Variables:</w:t>
      </w:r>
      <w:r w:rsidRPr="008B1EBC">
        <w:t xml:space="preserve"> Labor market shifts, inflation, and policy changes can undermine forecasts.</w:t>
      </w:r>
    </w:p>
    <w:p w14:paraId="1687CFF0" w14:textId="77777777" w:rsidR="008B1EBC" w:rsidRPr="008B1EBC" w:rsidRDefault="008B1EBC" w:rsidP="0085404E">
      <w:pPr>
        <w:numPr>
          <w:ilvl w:val="0"/>
          <w:numId w:val="3"/>
        </w:numPr>
      </w:pPr>
      <w:r w:rsidRPr="008B1EBC">
        <w:rPr>
          <w:b/>
          <w:bCs/>
        </w:rPr>
        <w:t>Siloed Data:</w:t>
      </w:r>
      <w:r w:rsidRPr="008B1EBC">
        <w:t xml:space="preserve"> Inconsistent data across HR systems leads to inaccurate projections.</w:t>
      </w:r>
    </w:p>
    <w:p w14:paraId="7340F27E" w14:textId="77777777" w:rsidR="008B1EBC" w:rsidRDefault="008B1EBC" w:rsidP="0085404E">
      <w:pPr>
        <w:numPr>
          <w:ilvl w:val="0"/>
          <w:numId w:val="3"/>
        </w:numPr>
      </w:pPr>
      <w:r w:rsidRPr="008B1EBC">
        <w:rPr>
          <w:b/>
          <w:bCs/>
        </w:rPr>
        <w:t>Lack of Validation:</w:t>
      </w:r>
      <w:r w:rsidRPr="008B1EBC">
        <w:t xml:space="preserve"> Forecasts should be regularly tested against actual outcomes and refined accordingly.</w:t>
      </w:r>
    </w:p>
    <w:p w14:paraId="21C3FDF1" w14:textId="77777777" w:rsidR="008B1EBC" w:rsidRPr="008B1EBC" w:rsidRDefault="008B1EBC" w:rsidP="008B1EBC">
      <w:pPr>
        <w:ind w:left="360"/>
      </w:pPr>
    </w:p>
    <w:p w14:paraId="1DA3B07B" w14:textId="77777777" w:rsidR="008B1EBC" w:rsidRPr="008B1EBC" w:rsidRDefault="008B1EBC" w:rsidP="008B1EBC">
      <w:r w:rsidRPr="008B1EBC">
        <w:rPr>
          <w:b/>
          <w:bCs/>
        </w:rPr>
        <w:t>Facilitator Notes:</w:t>
      </w:r>
      <w:r w:rsidRPr="008B1EBC">
        <w:t> </w:t>
      </w:r>
    </w:p>
    <w:p w14:paraId="2BB616F5" w14:textId="77777777" w:rsidR="008B1EBC" w:rsidRPr="008B1EBC" w:rsidRDefault="008B1EBC" w:rsidP="008B1EBC">
      <w:r w:rsidRPr="008B1EBC">
        <w:t>Best Practice: Gartner (</w:t>
      </w:r>
      <w:hyperlink r:id="rId35" w:history="1">
        <w:r w:rsidRPr="008B1EBC">
          <w:rPr>
            <w:rStyle w:val="Hyperlink"/>
          </w:rPr>
          <w:t>2024</w:t>
        </w:r>
      </w:hyperlink>
      <w:r w:rsidRPr="008B1EBC">
        <w:t>) recommends that HR leaders conduct quarterly forecast calibration reviews, where actual workforce outcomes are compared to predictions, and models are adjusted based on new business intelligence.</w:t>
      </w:r>
    </w:p>
    <w:p w14:paraId="35576F3D" w14:textId="77777777" w:rsidR="008B1EBC" w:rsidRDefault="008B1EBC">
      <w:r>
        <w:br w:type="page"/>
      </w:r>
    </w:p>
    <w:p w14:paraId="6A607238" w14:textId="77777777" w:rsidR="008B1EBC" w:rsidRDefault="008B1EBC" w:rsidP="008B1EBC">
      <w:pPr>
        <w:jc w:val="center"/>
      </w:pPr>
      <w:r>
        <w:rPr>
          <w:noProof/>
        </w:rPr>
        <w:lastRenderedPageBreak/>
        <w:drawing>
          <wp:inline distT="0" distB="0" distL="0" distR="0" wp14:anchorId="7262F065" wp14:editId="16FCDC26">
            <wp:extent cx="3217178" cy="1807944"/>
            <wp:effectExtent l="0" t="0" r="0" b="0"/>
            <wp:docPr id="1717708749" name="Picture 5" descr="A person holding a cup of coffe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17708749" name="Picture 5" descr="A person holding a cup of coffee&#10;&#10;AI-generated content may be incorrect."/>
                    <pic:cNvPicPr/>
                  </pic:nvPicPr>
                  <pic:blipFill>
                    <a:blip r:embed="rId36">
                      <a:extLst>
                        <a:ext uri="{28A0092B-C50C-407E-A947-70E740481C1C}">
                          <a14:useLocalDpi xmlns:a14="http://schemas.microsoft.com/office/drawing/2010/main" val="0"/>
                        </a:ext>
                      </a:extLst>
                    </a:blip>
                    <a:stretch>
                      <a:fillRect/>
                    </a:stretch>
                  </pic:blipFill>
                  <pic:spPr>
                    <a:xfrm>
                      <a:off x="0" y="0"/>
                      <a:ext cx="3260658" cy="1832378"/>
                    </a:xfrm>
                    <a:prstGeom prst="rect">
                      <a:avLst/>
                    </a:prstGeom>
                  </pic:spPr>
                </pic:pic>
              </a:graphicData>
            </a:graphic>
          </wp:inline>
        </w:drawing>
      </w:r>
    </w:p>
    <w:p w14:paraId="6270EBFF" w14:textId="6A70F9BB" w:rsidR="008B1EBC" w:rsidRPr="008B1EBC" w:rsidRDefault="008B1EBC" w:rsidP="008B1EBC">
      <w:pPr>
        <w:jc w:val="center"/>
      </w:pPr>
      <w:r w:rsidRPr="008B1EBC">
        <w:t>Time</w:t>
      </w:r>
      <w:proofErr w:type="gramStart"/>
      <w:r w:rsidRPr="008B1EBC">
        <w:t>:  12</w:t>
      </w:r>
      <w:proofErr w:type="gramEnd"/>
      <w:r w:rsidRPr="008B1EBC">
        <w:t xml:space="preserve"> minutes</w:t>
      </w:r>
    </w:p>
    <w:p w14:paraId="211A734D" w14:textId="0B2979F1" w:rsidR="008B1EBC" w:rsidRPr="008B1EBC" w:rsidRDefault="008B1EBC" w:rsidP="008B1EBC">
      <w:pPr>
        <w:jc w:val="center"/>
      </w:pPr>
      <w:r w:rsidRPr="008B1EBC">
        <w:t>Running time: 54 minutes</w:t>
      </w:r>
    </w:p>
    <w:p w14:paraId="0EC60666" w14:textId="77777777" w:rsidR="008B1EBC" w:rsidRPr="008B1EBC" w:rsidRDefault="008B1EBC" w:rsidP="008B1EBC">
      <w:r w:rsidRPr="008B1EBC">
        <w:t> </w:t>
      </w:r>
    </w:p>
    <w:p w14:paraId="5DF03E16" w14:textId="77777777" w:rsidR="008B1EBC" w:rsidRPr="008B1EBC" w:rsidRDefault="008B1EBC" w:rsidP="008B1EBC">
      <w:r w:rsidRPr="008B1EBC">
        <w:rPr>
          <w:b/>
          <w:bCs/>
        </w:rPr>
        <w:t>Objective</w:t>
      </w:r>
      <w:r w:rsidRPr="008B1EBC">
        <w:t>: Explain ethical and operational considerations for forecasting with AI predictive models.</w:t>
      </w:r>
    </w:p>
    <w:p w14:paraId="648AB352" w14:textId="5137C175" w:rsidR="008B1EBC" w:rsidRPr="008B1EBC" w:rsidRDefault="008B1EBC" w:rsidP="008B1EBC">
      <w:r w:rsidRPr="008B1EBC">
        <w:rPr>
          <w:b/>
          <w:bCs/>
        </w:rPr>
        <w:t>Description</w:t>
      </w:r>
      <w:r w:rsidRPr="008B1EBC">
        <w:t>: Explain ethical and operational considerations</w:t>
      </w:r>
      <w:r>
        <w:t>,</w:t>
      </w:r>
      <w:r w:rsidRPr="008B1EBC">
        <w:t xml:space="preserve"> then prototype AI predictive models.</w:t>
      </w:r>
    </w:p>
    <w:p w14:paraId="380E4F1E" w14:textId="379679E8" w:rsidR="008B1EBC" w:rsidRDefault="008B1EBC" w:rsidP="008B1EBC">
      <w:r w:rsidRPr="008B1EBC">
        <w:rPr>
          <w:b/>
          <w:bCs/>
        </w:rPr>
        <w:t>Instructional Method</w:t>
      </w:r>
      <w:r w:rsidRPr="008B1EBC">
        <w:t>: Lecture </w:t>
      </w:r>
      <w:r>
        <w:t>–</w:t>
      </w:r>
      <w:r w:rsidRPr="008B1EBC">
        <w:t xml:space="preserve"> Exercise</w:t>
      </w:r>
    </w:p>
    <w:p w14:paraId="6343F80A" w14:textId="77777777" w:rsidR="008B1EBC" w:rsidRPr="008B1EBC" w:rsidRDefault="008B1EBC" w:rsidP="008B1EBC"/>
    <w:p w14:paraId="17FE152E" w14:textId="77777777" w:rsidR="008B1EBC" w:rsidRPr="008B1EBC" w:rsidRDefault="008B1EBC" w:rsidP="008B1EBC">
      <w:r w:rsidRPr="008B1EBC">
        <w:rPr>
          <w:b/>
          <w:bCs/>
        </w:rPr>
        <w:t>Script</w:t>
      </w:r>
      <w:r w:rsidRPr="008B1EBC">
        <w:t>:   </w:t>
      </w:r>
    </w:p>
    <w:p w14:paraId="097F530A" w14:textId="77777777" w:rsidR="008B1EBC" w:rsidRPr="008B1EBC" w:rsidRDefault="008B1EBC" w:rsidP="008B1EBC">
      <w:r w:rsidRPr="008B1EBC">
        <w:t>Considerations include:</w:t>
      </w:r>
    </w:p>
    <w:p w14:paraId="74A16B7D" w14:textId="77777777" w:rsidR="008B1EBC" w:rsidRPr="008B1EBC" w:rsidRDefault="008B1EBC" w:rsidP="0085404E">
      <w:pPr>
        <w:numPr>
          <w:ilvl w:val="0"/>
          <w:numId w:val="4"/>
        </w:numPr>
      </w:pPr>
      <w:r w:rsidRPr="008B1EBC">
        <w:rPr>
          <w:b/>
          <w:bCs/>
        </w:rPr>
        <w:t>Transparency:</w:t>
      </w:r>
      <w:r w:rsidRPr="008B1EBC">
        <w:t xml:space="preserve"> AI recommendations must be explainable to HR leaders and employees.</w:t>
      </w:r>
    </w:p>
    <w:p w14:paraId="6FA597D6" w14:textId="77777777" w:rsidR="008B1EBC" w:rsidRPr="008B1EBC" w:rsidRDefault="008B1EBC" w:rsidP="0085404E">
      <w:pPr>
        <w:numPr>
          <w:ilvl w:val="0"/>
          <w:numId w:val="4"/>
        </w:numPr>
      </w:pPr>
      <w:r w:rsidRPr="008B1EBC">
        <w:rPr>
          <w:b/>
          <w:bCs/>
        </w:rPr>
        <w:t>Bias Mitigation:</w:t>
      </w:r>
      <w:r w:rsidRPr="008B1EBC">
        <w:t xml:space="preserve"> Algorithms trained on biased data can perpetuate inequity. Regular audits are essential.</w:t>
      </w:r>
      <w:r w:rsidRPr="008B1EBC">
        <w:br/>
      </w:r>
      <w:r w:rsidRPr="008B1EBC">
        <w:rPr>
          <w:b/>
          <w:bCs/>
        </w:rPr>
        <w:t>Human Oversight:</w:t>
      </w:r>
      <w:r w:rsidRPr="008B1EBC">
        <w:t xml:space="preserve"> AI should augment—not replace—managerial judgment.</w:t>
      </w:r>
    </w:p>
    <w:p w14:paraId="3EBEEF7E" w14:textId="22CF7C32" w:rsidR="008B1EBC" w:rsidRPr="008B1EBC" w:rsidRDefault="008B1EBC" w:rsidP="0085404E">
      <w:pPr>
        <w:numPr>
          <w:ilvl w:val="0"/>
          <w:numId w:val="4"/>
        </w:numPr>
      </w:pPr>
      <w:r w:rsidRPr="008B1EBC">
        <w:rPr>
          <w:b/>
          <w:bCs/>
        </w:rPr>
        <w:t>Continuous Learning:</w:t>
      </w:r>
      <w:r w:rsidRPr="008B1EBC">
        <w:t xml:space="preserve"> Retrain models frequently as workforce dynamics evolve.</w:t>
      </w:r>
      <w:r>
        <w:br/>
      </w:r>
    </w:p>
    <w:p w14:paraId="3DF68D44" w14:textId="77777777" w:rsidR="008B1EBC" w:rsidRPr="008B1EBC" w:rsidRDefault="008B1EBC" w:rsidP="008B1EBC">
      <w:r w:rsidRPr="008B1EBC">
        <w:rPr>
          <w:b/>
          <w:bCs/>
        </w:rPr>
        <w:t>Exercise</w:t>
      </w:r>
    </w:p>
    <w:p w14:paraId="36963109" w14:textId="77777777" w:rsidR="008B1EBC" w:rsidRPr="008B1EBC" w:rsidRDefault="008B1EBC" w:rsidP="008B1EBC">
      <w:r w:rsidRPr="008B1EBC">
        <w:t>Prototype predictive models (10 minutes)</w:t>
      </w:r>
    </w:p>
    <w:p w14:paraId="3AE3FD1D" w14:textId="77777777" w:rsidR="008B1EBC" w:rsidRPr="008B1EBC" w:rsidRDefault="008B1EBC" w:rsidP="008B1EBC">
      <w:r w:rsidRPr="008B1EBC">
        <w:t xml:space="preserve">Directions: </w:t>
      </w:r>
    </w:p>
    <w:p w14:paraId="57720904" w14:textId="77777777" w:rsidR="008B1EBC" w:rsidRDefault="008B1EBC" w:rsidP="008B1EBC">
      <w:r w:rsidRPr="008B1EBC">
        <w:t>1. Choose an application</w:t>
      </w:r>
      <w:r w:rsidRPr="008B1EBC">
        <w:br/>
      </w:r>
      <w:r w:rsidRPr="008B1EBC">
        <w:rPr>
          <w:b/>
          <w:bCs/>
        </w:rPr>
        <w:t>Excel or Power BI:</w:t>
      </w:r>
      <w:r w:rsidRPr="008B1EBC">
        <w:t xml:space="preserve"> Regression or trend-based analysis</w:t>
      </w:r>
      <w:r w:rsidRPr="008B1EBC">
        <w:br/>
      </w:r>
      <w:r w:rsidRPr="008B1EBC">
        <w:rPr>
          <w:b/>
          <w:bCs/>
        </w:rPr>
        <w:t>Python (scikit-learn):</w:t>
      </w:r>
      <w:r w:rsidRPr="008B1EBC">
        <w:t xml:space="preserve"> </w:t>
      </w:r>
      <w:proofErr w:type="gramStart"/>
      <w:r w:rsidRPr="008B1EBC">
        <w:t>Random forest</w:t>
      </w:r>
      <w:proofErr w:type="gramEnd"/>
      <w:r w:rsidRPr="008B1EBC">
        <w:t xml:space="preserve"> or decision-tree modeling</w:t>
      </w:r>
      <w:r w:rsidRPr="008B1EBC">
        <w:br/>
      </w:r>
      <w:r w:rsidRPr="008B1EBC">
        <w:rPr>
          <w:b/>
          <w:bCs/>
        </w:rPr>
        <w:t>Tableau or Workday People Analytics:</w:t>
      </w:r>
      <w:r w:rsidRPr="008B1EBC">
        <w:t xml:space="preserve"> Built-in predictive modules</w:t>
      </w:r>
      <w:r w:rsidRPr="008B1EBC">
        <w:br/>
        <w:t>2. Use AI to prototype a predictive model.</w:t>
      </w:r>
      <w:r w:rsidRPr="008B1EBC">
        <w:br/>
        <w:t>3.  Focus first on clarity of inputs and assumptions, not just algorithmic complexity.</w:t>
      </w:r>
    </w:p>
    <w:p w14:paraId="796360AB" w14:textId="77777777" w:rsidR="008B1EBC" w:rsidRPr="008B1EBC" w:rsidRDefault="008B1EBC" w:rsidP="008B1EBC"/>
    <w:p w14:paraId="4CD0C33B" w14:textId="77777777" w:rsidR="008B1EBC" w:rsidRPr="008B1EBC" w:rsidRDefault="008B1EBC" w:rsidP="008B1EBC">
      <w:r w:rsidRPr="008B1EBC">
        <w:rPr>
          <w:b/>
          <w:bCs/>
        </w:rPr>
        <w:t>Facilitator Notes:</w:t>
      </w:r>
      <w:r w:rsidRPr="008B1EBC">
        <w:t> </w:t>
      </w:r>
    </w:p>
    <w:p w14:paraId="7FDE9408" w14:textId="77777777" w:rsidR="008B1EBC" w:rsidRPr="008B1EBC" w:rsidRDefault="008B1EBC" w:rsidP="008B1EBC">
      <w:r w:rsidRPr="008B1EBC">
        <w:rPr>
          <w:b/>
          <w:bCs/>
        </w:rPr>
        <w:t>Caution</w:t>
      </w:r>
    </w:p>
    <w:p w14:paraId="18E202CD" w14:textId="5EEB922E" w:rsidR="0046355D" w:rsidRDefault="008B1EBC" w:rsidP="008B1EBC">
      <w:r w:rsidRPr="008B1EBC">
        <w:t>AI forecasting is powerful but imperfect. It forecasts probabilities, not certainties.</w:t>
      </w:r>
      <w:r w:rsidRPr="008B1EBC">
        <w:rPr>
          <w:b/>
          <w:bCs/>
        </w:rPr>
        <w:br/>
      </w:r>
      <w:r w:rsidRPr="008B1EBC">
        <w:t>Interpret outputs as guidance for decision-making, not as directives.</w:t>
      </w:r>
    </w:p>
    <w:p w14:paraId="0E53CEC6" w14:textId="77777777" w:rsidR="0046355D" w:rsidRDefault="0046355D">
      <w:r>
        <w:br w:type="page"/>
      </w:r>
    </w:p>
    <w:p w14:paraId="5235397F" w14:textId="13B47182" w:rsidR="008B1EBC" w:rsidRPr="008B1EBC" w:rsidRDefault="0046355D" w:rsidP="0046355D">
      <w:pPr>
        <w:jc w:val="center"/>
      </w:pPr>
      <w:r>
        <w:rPr>
          <w:noProof/>
        </w:rPr>
        <w:lastRenderedPageBreak/>
        <w:drawing>
          <wp:inline distT="0" distB="0" distL="0" distR="0" wp14:anchorId="0C734F30" wp14:editId="70225AC7">
            <wp:extent cx="3175233" cy="1784372"/>
            <wp:effectExtent l="0" t="0" r="0" b="0"/>
            <wp:docPr id="658942179" name="Picture 6" descr="A screenshot of a computer&#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8942179" name="Picture 6" descr="A screenshot of a computer&#10;&#10;AI-generated content may be incorrect."/>
                    <pic:cNvPicPr/>
                  </pic:nvPicPr>
                  <pic:blipFill>
                    <a:blip r:embed="rId37">
                      <a:extLst>
                        <a:ext uri="{28A0092B-C50C-407E-A947-70E740481C1C}">
                          <a14:useLocalDpi xmlns:a14="http://schemas.microsoft.com/office/drawing/2010/main" val="0"/>
                        </a:ext>
                      </a:extLst>
                    </a:blip>
                    <a:stretch>
                      <a:fillRect/>
                    </a:stretch>
                  </pic:blipFill>
                  <pic:spPr>
                    <a:xfrm>
                      <a:off x="0" y="0"/>
                      <a:ext cx="3203609" cy="1800318"/>
                    </a:xfrm>
                    <a:prstGeom prst="rect">
                      <a:avLst/>
                    </a:prstGeom>
                  </pic:spPr>
                </pic:pic>
              </a:graphicData>
            </a:graphic>
          </wp:inline>
        </w:drawing>
      </w:r>
    </w:p>
    <w:p w14:paraId="37819FC2" w14:textId="7DCFE1C8" w:rsidR="0046355D" w:rsidRPr="009E7A8C" w:rsidRDefault="0046355D" w:rsidP="0046355D">
      <w:pPr>
        <w:jc w:val="center"/>
        <w:rPr>
          <w:rFonts w:eastAsia="Arial" w:cstheme="minorHAnsi"/>
          <w:sz w:val="22"/>
          <w:szCs w:val="22"/>
        </w:rPr>
      </w:pPr>
      <w:r w:rsidRPr="009E7A8C">
        <w:rPr>
          <w:rFonts w:eastAsia="Arial" w:cstheme="minorHAnsi"/>
          <w:sz w:val="22"/>
          <w:szCs w:val="22"/>
        </w:rPr>
        <w:t>Time</w:t>
      </w:r>
      <w:proofErr w:type="gramStart"/>
      <w:r w:rsidRPr="009E7A8C">
        <w:rPr>
          <w:rFonts w:eastAsia="Arial" w:cstheme="minorHAnsi"/>
          <w:sz w:val="22"/>
          <w:szCs w:val="22"/>
        </w:rPr>
        <w:t>:  6</w:t>
      </w:r>
      <w:proofErr w:type="gramEnd"/>
      <w:r w:rsidRPr="009E7A8C">
        <w:rPr>
          <w:rFonts w:eastAsia="Arial" w:cstheme="minorHAnsi"/>
          <w:sz w:val="22"/>
          <w:szCs w:val="22"/>
        </w:rPr>
        <w:t xml:space="preserve"> minutes</w:t>
      </w:r>
    </w:p>
    <w:p w14:paraId="02DAAC19" w14:textId="2B15AC0B" w:rsidR="0046355D" w:rsidRPr="009E7A8C" w:rsidRDefault="0046355D" w:rsidP="0046355D">
      <w:pPr>
        <w:jc w:val="center"/>
        <w:rPr>
          <w:rFonts w:eastAsia="Arial" w:cstheme="minorHAnsi"/>
          <w:sz w:val="22"/>
          <w:szCs w:val="22"/>
        </w:rPr>
      </w:pPr>
      <w:r w:rsidRPr="009E7A8C">
        <w:rPr>
          <w:rFonts w:eastAsia="Arial" w:cstheme="minorHAnsi"/>
          <w:sz w:val="22"/>
          <w:szCs w:val="22"/>
        </w:rPr>
        <w:t>Running time: 60 minutes</w:t>
      </w:r>
    </w:p>
    <w:p w14:paraId="1A08EDA9" w14:textId="77777777" w:rsidR="0046355D" w:rsidRPr="009E7A8C" w:rsidRDefault="0046355D" w:rsidP="0046355D">
      <w:pPr>
        <w:rPr>
          <w:rFonts w:eastAsia="Arial" w:cstheme="minorHAnsi"/>
          <w:sz w:val="22"/>
          <w:szCs w:val="22"/>
        </w:rPr>
      </w:pPr>
      <w:r w:rsidRPr="009E7A8C">
        <w:rPr>
          <w:rFonts w:eastAsia="Arial" w:cstheme="minorHAnsi"/>
          <w:sz w:val="22"/>
          <w:szCs w:val="22"/>
        </w:rPr>
        <w:t> </w:t>
      </w:r>
    </w:p>
    <w:p w14:paraId="6392372C" w14:textId="77777777" w:rsidR="0046355D" w:rsidRPr="009E7A8C" w:rsidRDefault="0046355D" w:rsidP="0046355D">
      <w:pPr>
        <w:rPr>
          <w:rFonts w:eastAsia="Arial" w:cstheme="minorHAnsi"/>
          <w:sz w:val="22"/>
          <w:szCs w:val="22"/>
        </w:rPr>
      </w:pPr>
      <w:r w:rsidRPr="009E7A8C">
        <w:rPr>
          <w:rFonts w:eastAsia="Arial" w:cstheme="minorHAnsi"/>
          <w:b/>
          <w:bCs/>
          <w:sz w:val="22"/>
          <w:szCs w:val="22"/>
        </w:rPr>
        <w:t>Objective</w:t>
      </w:r>
      <w:r w:rsidRPr="009E7A8C">
        <w:rPr>
          <w:rFonts w:eastAsia="Arial" w:cstheme="minorHAnsi"/>
          <w:sz w:val="22"/>
          <w:szCs w:val="22"/>
        </w:rPr>
        <w:t>: Discuss what factors to consider when choosing the right method.</w:t>
      </w:r>
    </w:p>
    <w:p w14:paraId="7B5B8E77" w14:textId="77777777" w:rsidR="0046355D" w:rsidRPr="009E7A8C" w:rsidRDefault="0046355D" w:rsidP="0046355D">
      <w:pPr>
        <w:rPr>
          <w:rFonts w:eastAsia="Arial" w:cstheme="minorHAnsi"/>
          <w:sz w:val="22"/>
          <w:szCs w:val="22"/>
        </w:rPr>
      </w:pPr>
      <w:r w:rsidRPr="009E7A8C">
        <w:rPr>
          <w:rFonts w:eastAsia="Arial" w:cstheme="minorHAnsi"/>
          <w:b/>
          <w:bCs/>
          <w:sz w:val="22"/>
          <w:szCs w:val="22"/>
        </w:rPr>
        <w:t>Description</w:t>
      </w:r>
      <w:r w:rsidRPr="009E7A8C">
        <w:rPr>
          <w:rFonts w:eastAsia="Arial" w:cstheme="minorHAnsi"/>
          <w:sz w:val="22"/>
          <w:szCs w:val="22"/>
        </w:rPr>
        <w:t>: Ask the question and facilitate a discussion using the UPS example.</w:t>
      </w:r>
    </w:p>
    <w:p w14:paraId="02755243" w14:textId="6E6B15F7" w:rsidR="0046355D" w:rsidRPr="009E7A8C" w:rsidRDefault="0046355D" w:rsidP="0046355D">
      <w:pPr>
        <w:rPr>
          <w:rFonts w:eastAsia="Arial" w:cstheme="minorHAnsi"/>
          <w:sz w:val="22"/>
          <w:szCs w:val="22"/>
        </w:rPr>
      </w:pPr>
      <w:r w:rsidRPr="009E7A8C">
        <w:rPr>
          <w:rFonts w:eastAsia="Arial" w:cstheme="minorHAnsi"/>
          <w:b/>
          <w:bCs/>
          <w:sz w:val="22"/>
          <w:szCs w:val="22"/>
        </w:rPr>
        <w:t>Instructional Method</w:t>
      </w:r>
      <w:r w:rsidRPr="009E7A8C">
        <w:rPr>
          <w:rFonts w:eastAsia="Arial" w:cstheme="minorHAnsi"/>
          <w:sz w:val="22"/>
          <w:szCs w:val="22"/>
        </w:rPr>
        <w:t>: Large group discussion – Example</w:t>
      </w:r>
    </w:p>
    <w:p w14:paraId="3E3F92EF" w14:textId="77777777" w:rsidR="0046355D" w:rsidRPr="009E7A8C" w:rsidRDefault="0046355D" w:rsidP="0046355D">
      <w:pPr>
        <w:rPr>
          <w:rFonts w:eastAsia="Arial" w:cstheme="minorHAnsi"/>
          <w:sz w:val="22"/>
          <w:szCs w:val="22"/>
        </w:rPr>
      </w:pPr>
    </w:p>
    <w:p w14:paraId="69E17E86" w14:textId="77777777" w:rsidR="0046355D" w:rsidRPr="009E7A8C" w:rsidRDefault="0046355D" w:rsidP="0046355D">
      <w:pPr>
        <w:rPr>
          <w:rFonts w:eastAsia="Arial" w:cstheme="minorHAnsi"/>
          <w:sz w:val="22"/>
          <w:szCs w:val="22"/>
        </w:rPr>
      </w:pPr>
      <w:r w:rsidRPr="009E7A8C">
        <w:rPr>
          <w:rFonts w:eastAsia="Arial" w:cstheme="minorHAnsi"/>
          <w:b/>
          <w:bCs/>
          <w:sz w:val="22"/>
          <w:szCs w:val="22"/>
        </w:rPr>
        <w:t>Script</w:t>
      </w:r>
      <w:r w:rsidRPr="009E7A8C">
        <w:rPr>
          <w:rFonts w:eastAsia="Arial" w:cstheme="minorHAnsi"/>
          <w:sz w:val="22"/>
          <w:szCs w:val="22"/>
        </w:rPr>
        <w:t>:   </w:t>
      </w:r>
    </w:p>
    <w:p w14:paraId="0ABFBEA4" w14:textId="77777777" w:rsidR="0046355D" w:rsidRPr="009E7A8C" w:rsidRDefault="0046355D" w:rsidP="0046355D">
      <w:pPr>
        <w:rPr>
          <w:rFonts w:eastAsia="Arial" w:cstheme="minorHAnsi"/>
          <w:sz w:val="22"/>
          <w:szCs w:val="22"/>
        </w:rPr>
      </w:pPr>
      <w:r w:rsidRPr="009E7A8C">
        <w:rPr>
          <w:rFonts w:eastAsia="Arial" w:cstheme="minorHAnsi"/>
          <w:sz w:val="22"/>
          <w:szCs w:val="22"/>
        </w:rPr>
        <w:t xml:space="preserve">Selecting the appropriate forecasting technique depends on several factors.  </w:t>
      </w:r>
    </w:p>
    <w:p w14:paraId="54623692" w14:textId="77777777" w:rsidR="0046355D" w:rsidRPr="009E7A8C" w:rsidRDefault="0046355D" w:rsidP="0046355D">
      <w:pPr>
        <w:rPr>
          <w:rFonts w:eastAsia="Arial" w:cstheme="minorHAnsi"/>
          <w:sz w:val="22"/>
          <w:szCs w:val="22"/>
        </w:rPr>
      </w:pPr>
    </w:p>
    <w:p w14:paraId="79014987" w14:textId="77777777" w:rsidR="0046355D" w:rsidRPr="009E7A8C" w:rsidRDefault="0046355D" w:rsidP="0046355D">
      <w:pPr>
        <w:rPr>
          <w:rFonts w:eastAsia="Arial" w:cstheme="minorHAnsi"/>
          <w:sz w:val="22"/>
          <w:szCs w:val="22"/>
        </w:rPr>
      </w:pPr>
      <w:r w:rsidRPr="009E7A8C">
        <w:rPr>
          <w:rFonts w:eastAsia="Arial" w:cstheme="minorHAnsi"/>
          <w:b/>
          <w:bCs/>
          <w:sz w:val="22"/>
          <w:szCs w:val="22"/>
        </w:rPr>
        <w:t>Ask</w:t>
      </w:r>
      <w:proofErr w:type="gramStart"/>
      <w:r w:rsidRPr="009E7A8C">
        <w:rPr>
          <w:rFonts w:eastAsia="Arial" w:cstheme="minorHAnsi"/>
          <w:sz w:val="22"/>
          <w:szCs w:val="22"/>
        </w:rPr>
        <w:t>:  What</w:t>
      </w:r>
      <w:proofErr w:type="gramEnd"/>
      <w:r w:rsidRPr="009E7A8C">
        <w:rPr>
          <w:rFonts w:eastAsia="Arial" w:cstheme="minorHAnsi"/>
          <w:sz w:val="22"/>
          <w:szCs w:val="22"/>
        </w:rPr>
        <w:t xml:space="preserve"> factors are important when selecting the appropriate forecasting technique? </w:t>
      </w:r>
    </w:p>
    <w:p w14:paraId="416EC9D6" w14:textId="77777777" w:rsidR="0046355D" w:rsidRPr="009E7A8C" w:rsidRDefault="0046355D" w:rsidP="0046355D">
      <w:pPr>
        <w:rPr>
          <w:rFonts w:eastAsia="Arial" w:cstheme="minorHAnsi"/>
          <w:sz w:val="22"/>
          <w:szCs w:val="22"/>
        </w:rPr>
      </w:pPr>
      <w:r w:rsidRPr="009E7A8C">
        <w:rPr>
          <w:rFonts w:eastAsia="Arial" w:cstheme="minorHAnsi"/>
          <w:sz w:val="22"/>
          <w:szCs w:val="22"/>
        </w:rPr>
        <w:t xml:space="preserve">In practice, most organizations use </w:t>
      </w:r>
      <w:hyperlink r:id="rId38" w:history="1">
        <w:r w:rsidRPr="009E7A8C">
          <w:rPr>
            <w:rStyle w:val="Hyperlink"/>
            <w:rFonts w:eastAsia="Arial" w:cstheme="minorHAnsi"/>
            <w:b/>
            <w:bCs/>
            <w:sz w:val="22"/>
            <w:szCs w:val="22"/>
          </w:rPr>
          <w:t>blended forecasting</w:t>
        </w:r>
      </w:hyperlink>
      <w:r w:rsidRPr="009E7A8C">
        <w:rPr>
          <w:rFonts w:eastAsia="Arial" w:cstheme="minorHAnsi"/>
          <w:sz w:val="22"/>
          <w:szCs w:val="22"/>
        </w:rPr>
        <w:t>—combining regression or trend models with qualitative judgment and scenario testing.</w:t>
      </w:r>
    </w:p>
    <w:p w14:paraId="2C5C9629" w14:textId="77777777" w:rsidR="0046355D" w:rsidRPr="009E7A8C" w:rsidRDefault="0046355D" w:rsidP="0046355D">
      <w:pPr>
        <w:rPr>
          <w:rFonts w:eastAsia="Arial" w:cstheme="minorHAnsi"/>
          <w:sz w:val="22"/>
          <w:szCs w:val="22"/>
        </w:rPr>
      </w:pPr>
    </w:p>
    <w:p w14:paraId="5241F214" w14:textId="77777777" w:rsidR="0046355D" w:rsidRPr="009E7A8C" w:rsidRDefault="0046355D" w:rsidP="0046355D">
      <w:pPr>
        <w:rPr>
          <w:rFonts w:eastAsia="Arial" w:cstheme="minorHAnsi"/>
          <w:sz w:val="22"/>
          <w:szCs w:val="22"/>
        </w:rPr>
      </w:pPr>
      <w:r w:rsidRPr="009E7A8C">
        <w:rPr>
          <w:rFonts w:eastAsia="Arial" w:cstheme="minorHAnsi"/>
          <w:sz w:val="22"/>
          <w:szCs w:val="22"/>
        </w:rPr>
        <w:t xml:space="preserve">The most advanced organizations blend both methods. Qualitative insight informs the assumptions behind quantitative models. For example, what growth rates to apply, which technologies will scale fastest, and which skills will become obsolete? In turn, quantitative </w:t>
      </w:r>
      <w:proofErr w:type="gramStart"/>
      <w:r w:rsidRPr="009E7A8C">
        <w:rPr>
          <w:rFonts w:eastAsia="Arial" w:cstheme="minorHAnsi"/>
          <w:sz w:val="22"/>
          <w:szCs w:val="22"/>
        </w:rPr>
        <w:t>outputs provide</w:t>
      </w:r>
      <w:proofErr w:type="gramEnd"/>
      <w:r w:rsidRPr="009E7A8C">
        <w:rPr>
          <w:rFonts w:eastAsia="Arial" w:cstheme="minorHAnsi"/>
          <w:sz w:val="22"/>
          <w:szCs w:val="22"/>
        </w:rPr>
        <w:t xml:space="preserve"> evidence to challenge or validate expert intuition.</w:t>
      </w:r>
    </w:p>
    <w:p w14:paraId="5A2501A2" w14:textId="77777777" w:rsidR="0046355D" w:rsidRPr="009E7A8C" w:rsidRDefault="0046355D" w:rsidP="0046355D">
      <w:pPr>
        <w:rPr>
          <w:rFonts w:eastAsia="Arial" w:cstheme="minorHAnsi"/>
          <w:sz w:val="22"/>
          <w:szCs w:val="22"/>
        </w:rPr>
      </w:pPr>
    </w:p>
    <w:p w14:paraId="46F0D337" w14:textId="77777777" w:rsidR="0046355D" w:rsidRPr="009E7A8C" w:rsidRDefault="0046355D" w:rsidP="0046355D">
      <w:pPr>
        <w:rPr>
          <w:rFonts w:eastAsia="Arial" w:cstheme="minorHAnsi"/>
          <w:sz w:val="22"/>
          <w:szCs w:val="22"/>
        </w:rPr>
      </w:pPr>
      <w:r w:rsidRPr="009E7A8C">
        <w:rPr>
          <w:rFonts w:eastAsia="Arial" w:cstheme="minorHAnsi"/>
          <w:b/>
          <w:bCs/>
          <w:sz w:val="22"/>
          <w:szCs w:val="22"/>
        </w:rPr>
        <w:t>Facilitator Notes:</w:t>
      </w:r>
      <w:r w:rsidRPr="009E7A8C">
        <w:rPr>
          <w:rFonts w:eastAsia="Arial" w:cstheme="minorHAnsi"/>
          <w:sz w:val="22"/>
          <w:szCs w:val="22"/>
        </w:rPr>
        <w:t> </w:t>
      </w:r>
    </w:p>
    <w:p w14:paraId="1FE3B8AD" w14:textId="77777777" w:rsidR="0046355D" w:rsidRPr="009E7A8C" w:rsidRDefault="0046355D" w:rsidP="0046355D">
      <w:pPr>
        <w:rPr>
          <w:rFonts w:eastAsia="Arial" w:cstheme="minorHAnsi"/>
          <w:sz w:val="22"/>
          <w:szCs w:val="22"/>
        </w:rPr>
      </w:pPr>
      <w:r w:rsidRPr="009E7A8C">
        <w:rPr>
          <w:rFonts w:eastAsia="Arial" w:cstheme="minorHAnsi"/>
          <w:sz w:val="22"/>
          <w:szCs w:val="22"/>
        </w:rPr>
        <w:t>Selecting the appropriate forecasting technique depends on several factors:</w:t>
      </w:r>
    </w:p>
    <w:p w14:paraId="7E309A90" w14:textId="77777777" w:rsidR="0046355D" w:rsidRPr="009E7A8C" w:rsidRDefault="0046355D" w:rsidP="0085404E">
      <w:pPr>
        <w:pStyle w:val="ListParagraph"/>
        <w:numPr>
          <w:ilvl w:val="0"/>
          <w:numId w:val="5"/>
        </w:numPr>
        <w:rPr>
          <w:rFonts w:eastAsia="Arial" w:cstheme="minorHAnsi"/>
          <w:sz w:val="22"/>
          <w:szCs w:val="22"/>
        </w:rPr>
      </w:pPr>
      <w:hyperlink r:id="rId39" w:history="1">
        <w:r w:rsidRPr="009E7A8C">
          <w:rPr>
            <w:rStyle w:val="Hyperlink"/>
            <w:rFonts w:eastAsia="Arial" w:cstheme="minorHAnsi"/>
            <w:b/>
            <w:bCs/>
            <w:sz w:val="22"/>
            <w:szCs w:val="22"/>
          </w:rPr>
          <w:t>Data availability</w:t>
        </w:r>
      </w:hyperlink>
      <w:r w:rsidRPr="009E7A8C">
        <w:rPr>
          <w:rFonts w:eastAsia="Arial" w:cstheme="minorHAnsi"/>
          <w:b/>
          <w:bCs/>
          <w:sz w:val="22"/>
          <w:szCs w:val="22"/>
        </w:rPr>
        <w:t>:</w:t>
      </w:r>
      <w:r w:rsidRPr="009E7A8C">
        <w:rPr>
          <w:rFonts w:eastAsia="Arial" w:cstheme="minorHAnsi"/>
          <w:sz w:val="22"/>
          <w:szCs w:val="22"/>
        </w:rPr>
        <w:t xml:space="preserve"> If historical data are limited, use qualitative methods or hybrid approaches.</w:t>
      </w:r>
    </w:p>
    <w:p w14:paraId="29A67EB9" w14:textId="77777777" w:rsidR="0046355D" w:rsidRPr="009E7A8C" w:rsidRDefault="0046355D" w:rsidP="0085404E">
      <w:pPr>
        <w:pStyle w:val="ListParagraph"/>
        <w:numPr>
          <w:ilvl w:val="0"/>
          <w:numId w:val="5"/>
        </w:numPr>
        <w:rPr>
          <w:rFonts w:eastAsia="Arial" w:cstheme="minorHAnsi"/>
          <w:sz w:val="22"/>
          <w:szCs w:val="22"/>
        </w:rPr>
      </w:pPr>
      <w:hyperlink r:id="rId40" w:history="1">
        <w:r w:rsidRPr="009E7A8C">
          <w:rPr>
            <w:rStyle w:val="Hyperlink"/>
            <w:rFonts w:eastAsia="Arial" w:cstheme="minorHAnsi"/>
            <w:b/>
            <w:bCs/>
            <w:sz w:val="22"/>
            <w:szCs w:val="22"/>
          </w:rPr>
          <w:t>Business volatility</w:t>
        </w:r>
      </w:hyperlink>
      <w:r w:rsidRPr="009E7A8C">
        <w:rPr>
          <w:rFonts w:eastAsia="Arial" w:cstheme="minorHAnsi"/>
          <w:b/>
          <w:bCs/>
          <w:sz w:val="22"/>
          <w:szCs w:val="22"/>
        </w:rPr>
        <w:t>:</w:t>
      </w:r>
      <w:r w:rsidRPr="009E7A8C">
        <w:rPr>
          <w:rFonts w:eastAsia="Arial" w:cstheme="minorHAnsi"/>
          <w:sz w:val="22"/>
          <w:szCs w:val="22"/>
        </w:rPr>
        <w:t xml:space="preserve"> Highly dynamic environments benefit from scenario or simulation models.</w:t>
      </w:r>
    </w:p>
    <w:p w14:paraId="73585526" w14:textId="77777777" w:rsidR="0046355D" w:rsidRPr="009E7A8C" w:rsidRDefault="0046355D" w:rsidP="0085404E">
      <w:pPr>
        <w:pStyle w:val="ListParagraph"/>
        <w:numPr>
          <w:ilvl w:val="0"/>
          <w:numId w:val="5"/>
        </w:numPr>
        <w:rPr>
          <w:rFonts w:eastAsia="Arial" w:cstheme="minorHAnsi"/>
          <w:sz w:val="22"/>
          <w:szCs w:val="22"/>
        </w:rPr>
      </w:pPr>
      <w:hyperlink r:id="rId41" w:history="1">
        <w:r w:rsidRPr="009E7A8C">
          <w:rPr>
            <w:rStyle w:val="Hyperlink"/>
            <w:rFonts w:eastAsia="Arial" w:cstheme="minorHAnsi"/>
            <w:b/>
            <w:bCs/>
            <w:sz w:val="22"/>
            <w:szCs w:val="22"/>
          </w:rPr>
          <w:t>Decision purpose</w:t>
        </w:r>
      </w:hyperlink>
      <w:r w:rsidRPr="009E7A8C">
        <w:rPr>
          <w:rFonts w:eastAsia="Arial" w:cstheme="minorHAnsi"/>
          <w:b/>
          <w:bCs/>
          <w:sz w:val="22"/>
          <w:szCs w:val="22"/>
        </w:rPr>
        <w:t>:</w:t>
      </w:r>
      <w:r w:rsidRPr="009E7A8C">
        <w:rPr>
          <w:rFonts w:eastAsia="Arial" w:cstheme="minorHAnsi"/>
          <w:sz w:val="22"/>
          <w:szCs w:val="22"/>
        </w:rPr>
        <w:t xml:space="preserve"> Strategic forecasting requires different precision levels than operational scheduling.</w:t>
      </w:r>
    </w:p>
    <w:p w14:paraId="55E91609" w14:textId="77777777" w:rsidR="0046355D" w:rsidRPr="009E7A8C" w:rsidRDefault="0046355D" w:rsidP="0046355D">
      <w:pPr>
        <w:rPr>
          <w:rFonts w:eastAsia="Arial" w:cstheme="minorHAnsi"/>
          <w:sz w:val="22"/>
          <w:szCs w:val="22"/>
        </w:rPr>
      </w:pPr>
    </w:p>
    <w:p w14:paraId="1EC779C2" w14:textId="69FF3D8B" w:rsidR="0046355D" w:rsidRPr="009E7A8C" w:rsidRDefault="0046355D" w:rsidP="0046355D">
      <w:pPr>
        <w:rPr>
          <w:rFonts w:eastAsia="Arial" w:cstheme="minorHAnsi"/>
          <w:sz w:val="22"/>
          <w:szCs w:val="22"/>
        </w:rPr>
      </w:pPr>
      <w:r w:rsidRPr="009E7A8C">
        <w:rPr>
          <w:rFonts w:eastAsia="Arial" w:cstheme="minorHAnsi"/>
          <w:sz w:val="22"/>
          <w:szCs w:val="22"/>
        </w:rPr>
        <w:t>Choosing a forecasting method depends on the right time, at the right organization, and can be a compilation of methods.</w:t>
      </w:r>
    </w:p>
    <w:p w14:paraId="280071B6" w14:textId="77777777" w:rsidR="0046355D" w:rsidRPr="009E7A8C" w:rsidRDefault="0046355D" w:rsidP="0046355D">
      <w:pPr>
        <w:rPr>
          <w:rFonts w:eastAsia="Arial" w:cstheme="minorHAnsi"/>
          <w:sz w:val="22"/>
          <w:szCs w:val="22"/>
        </w:rPr>
      </w:pPr>
    </w:p>
    <w:p w14:paraId="6596D0FB" w14:textId="77777777" w:rsidR="0046355D" w:rsidRPr="009E7A8C" w:rsidRDefault="0046355D" w:rsidP="0046355D">
      <w:pPr>
        <w:rPr>
          <w:rFonts w:eastAsia="Arial" w:cstheme="minorHAnsi"/>
          <w:sz w:val="22"/>
          <w:szCs w:val="22"/>
        </w:rPr>
      </w:pPr>
      <w:r w:rsidRPr="009E7A8C">
        <w:rPr>
          <w:rFonts w:eastAsia="Arial" w:cstheme="minorHAnsi"/>
          <w:sz w:val="22"/>
          <w:szCs w:val="22"/>
        </w:rPr>
        <w:t>Gartner (</w:t>
      </w:r>
      <w:hyperlink r:id="rId42" w:history="1">
        <w:r w:rsidRPr="009E7A8C">
          <w:rPr>
            <w:rStyle w:val="Hyperlink"/>
            <w:rFonts w:eastAsia="Arial" w:cstheme="minorHAnsi"/>
            <w:sz w:val="22"/>
            <w:szCs w:val="22"/>
          </w:rPr>
          <w:t>2025</w:t>
        </w:r>
      </w:hyperlink>
      <w:r w:rsidRPr="009E7A8C">
        <w:rPr>
          <w:rFonts w:eastAsia="Arial" w:cstheme="minorHAnsi"/>
          <w:sz w:val="22"/>
          <w:szCs w:val="22"/>
        </w:rPr>
        <w:t>) emphasizes that forecasting maturity is defined not by the complexity of models but by consistency in how insights are used for decisions.</w:t>
      </w:r>
    </w:p>
    <w:p w14:paraId="743C31AE" w14:textId="77777777" w:rsidR="0046355D" w:rsidRPr="009E7A8C" w:rsidRDefault="0046355D" w:rsidP="0046355D">
      <w:pPr>
        <w:rPr>
          <w:rFonts w:eastAsia="Arial" w:cstheme="minorHAnsi"/>
          <w:sz w:val="22"/>
          <w:szCs w:val="22"/>
        </w:rPr>
      </w:pPr>
    </w:p>
    <w:p w14:paraId="65DC0E4A" w14:textId="77777777" w:rsidR="0046355D" w:rsidRPr="009E7A8C" w:rsidRDefault="0046355D" w:rsidP="0046355D">
      <w:pPr>
        <w:rPr>
          <w:rFonts w:eastAsia="Arial" w:cstheme="minorHAnsi"/>
          <w:sz w:val="22"/>
          <w:szCs w:val="22"/>
        </w:rPr>
      </w:pPr>
      <w:r w:rsidRPr="009E7A8C">
        <w:rPr>
          <w:rFonts w:eastAsia="Arial" w:cstheme="minorHAnsi"/>
          <w:sz w:val="22"/>
          <w:szCs w:val="22"/>
        </w:rPr>
        <w:t>Integrating Qualitative Insights into Quantitative Models</w:t>
      </w:r>
    </w:p>
    <w:p w14:paraId="461D164F" w14:textId="77777777" w:rsidR="0046355D" w:rsidRPr="009E7A8C" w:rsidRDefault="0046355D" w:rsidP="0046355D">
      <w:pPr>
        <w:rPr>
          <w:rFonts w:eastAsia="Arial" w:cstheme="minorHAnsi"/>
          <w:sz w:val="22"/>
          <w:szCs w:val="22"/>
        </w:rPr>
      </w:pPr>
      <w:r w:rsidRPr="009E7A8C">
        <w:rPr>
          <w:rFonts w:eastAsia="Arial" w:cstheme="minorHAnsi"/>
          <w:sz w:val="22"/>
          <w:szCs w:val="22"/>
        </w:rPr>
        <w:t>Gartner (</w:t>
      </w:r>
      <w:hyperlink r:id="rId43" w:history="1">
        <w:r w:rsidRPr="009E7A8C">
          <w:rPr>
            <w:rStyle w:val="Hyperlink"/>
            <w:rFonts w:eastAsia="Arial" w:cstheme="minorHAnsi"/>
            <w:sz w:val="22"/>
            <w:szCs w:val="22"/>
          </w:rPr>
          <w:t>2025</w:t>
        </w:r>
      </w:hyperlink>
      <w:r w:rsidRPr="009E7A8C">
        <w:rPr>
          <w:rFonts w:eastAsia="Arial" w:cstheme="minorHAnsi"/>
          <w:sz w:val="22"/>
          <w:szCs w:val="22"/>
        </w:rPr>
        <w:t>) recommends that HR teams treat forecasting as a dialogue between data and judgment, ensuring that every projection reflects both statistical rigor and contextual understanding.</w:t>
      </w:r>
    </w:p>
    <w:p w14:paraId="03F27DE7" w14:textId="77777777" w:rsidR="0046355D" w:rsidRPr="009E7A8C" w:rsidRDefault="0046355D" w:rsidP="0046355D">
      <w:pPr>
        <w:rPr>
          <w:rFonts w:eastAsia="Arial" w:cstheme="minorHAnsi"/>
          <w:i/>
          <w:iCs/>
          <w:sz w:val="22"/>
          <w:szCs w:val="22"/>
        </w:rPr>
      </w:pPr>
    </w:p>
    <w:p w14:paraId="64ED9DFA" w14:textId="444AC849" w:rsidR="0046355D" w:rsidRPr="009E7A8C" w:rsidRDefault="0046355D" w:rsidP="0046355D">
      <w:pPr>
        <w:rPr>
          <w:rFonts w:eastAsia="Arial" w:cstheme="minorHAnsi"/>
          <w:sz w:val="22"/>
          <w:szCs w:val="22"/>
        </w:rPr>
      </w:pPr>
      <w:r w:rsidRPr="009E7A8C">
        <w:rPr>
          <w:rFonts w:eastAsia="Arial" w:cstheme="minorHAnsi"/>
          <w:i/>
          <w:iCs/>
          <w:sz w:val="22"/>
          <w:szCs w:val="22"/>
        </w:rPr>
        <w:t>Example:</w:t>
      </w:r>
      <w:r w:rsidRPr="009E7A8C">
        <w:rPr>
          <w:rFonts w:eastAsia="Arial" w:cstheme="minorHAnsi"/>
          <w:sz w:val="22"/>
          <w:szCs w:val="22"/>
        </w:rPr>
        <w:t xml:space="preserve"> During its 2023 transformation toward automated sorting centers, UPS used qualitative methods to assess how new robotics systems would affect frontline headcount and supervisory roles.</w:t>
      </w:r>
    </w:p>
    <w:p w14:paraId="2D8B337D" w14:textId="21212DC1" w:rsidR="0046355D" w:rsidRPr="009E7A8C" w:rsidRDefault="0046355D">
      <w:pPr>
        <w:rPr>
          <w:rFonts w:eastAsia="Arial" w:cstheme="minorHAnsi"/>
          <w:sz w:val="22"/>
          <w:szCs w:val="22"/>
          <w:lang w:val="en"/>
        </w:rPr>
      </w:pPr>
      <w:r w:rsidRPr="009E7A8C">
        <w:rPr>
          <w:rFonts w:eastAsia="Arial" w:cstheme="minorHAnsi"/>
          <w:sz w:val="22"/>
          <w:szCs w:val="22"/>
          <w:lang w:val="en"/>
        </w:rPr>
        <w:br w:type="page"/>
      </w:r>
    </w:p>
    <w:p w14:paraId="10E4FEF6" w14:textId="2E2D5F24" w:rsidR="005D3D17" w:rsidRPr="0046355D" w:rsidRDefault="0046355D" w:rsidP="0046355D">
      <w:pPr>
        <w:jc w:val="center"/>
        <w:rPr>
          <w:rFonts w:eastAsia="Arial" w:cstheme="minorHAnsi"/>
          <w:lang w:val="en"/>
        </w:rPr>
      </w:pPr>
      <w:r>
        <w:rPr>
          <w:rFonts w:eastAsia="Arial" w:cstheme="minorHAnsi"/>
          <w:noProof/>
          <w:lang w:val="en"/>
        </w:rPr>
        <w:lastRenderedPageBreak/>
        <w:drawing>
          <wp:inline distT="0" distB="0" distL="0" distR="0" wp14:anchorId="1DA7AFC9" wp14:editId="58F70477">
            <wp:extent cx="3091343" cy="1737229"/>
            <wp:effectExtent l="0" t="0" r="0" b="3175"/>
            <wp:docPr id="1505206931" name="Picture 7" descr="A group of people writing on sticky note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206931" name="Picture 7" descr="A group of people writing on sticky notes&#10;&#10;AI-generated content may be incorrect."/>
                    <pic:cNvPicPr/>
                  </pic:nvPicPr>
                  <pic:blipFill>
                    <a:blip r:embed="rId44">
                      <a:extLst>
                        <a:ext uri="{28A0092B-C50C-407E-A947-70E740481C1C}">
                          <a14:useLocalDpi xmlns:a14="http://schemas.microsoft.com/office/drawing/2010/main" val="0"/>
                        </a:ext>
                      </a:extLst>
                    </a:blip>
                    <a:stretch>
                      <a:fillRect/>
                    </a:stretch>
                  </pic:blipFill>
                  <pic:spPr>
                    <a:xfrm>
                      <a:off x="0" y="0"/>
                      <a:ext cx="3120396" cy="1753556"/>
                    </a:xfrm>
                    <a:prstGeom prst="rect">
                      <a:avLst/>
                    </a:prstGeom>
                  </pic:spPr>
                </pic:pic>
              </a:graphicData>
            </a:graphic>
          </wp:inline>
        </w:drawing>
      </w:r>
    </w:p>
    <w:p w14:paraId="478A1629" w14:textId="3348142E" w:rsidR="0046355D" w:rsidRPr="0046355D" w:rsidRDefault="0046355D" w:rsidP="0046355D">
      <w:pPr>
        <w:jc w:val="center"/>
      </w:pPr>
      <w:r w:rsidRPr="0046355D">
        <w:t>Time</w:t>
      </w:r>
      <w:proofErr w:type="gramStart"/>
      <w:r w:rsidRPr="0046355D">
        <w:t>:  10</w:t>
      </w:r>
      <w:proofErr w:type="gramEnd"/>
      <w:r w:rsidRPr="0046355D">
        <w:t xml:space="preserve"> minutes</w:t>
      </w:r>
    </w:p>
    <w:p w14:paraId="1780FE16" w14:textId="6F3AF609" w:rsidR="0046355D" w:rsidRPr="0046355D" w:rsidRDefault="0046355D" w:rsidP="0046355D">
      <w:pPr>
        <w:jc w:val="center"/>
      </w:pPr>
      <w:r w:rsidRPr="0046355D">
        <w:t>Running time: 70 minutes</w:t>
      </w:r>
    </w:p>
    <w:p w14:paraId="4AA047A4" w14:textId="77777777" w:rsidR="0046355D" w:rsidRPr="0046355D" w:rsidRDefault="0046355D" w:rsidP="0046355D">
      <w:r w:rsidRPr="0046355D">
        <w:t> </w:t>
      </w:r>
    </w:p>
    <w:p w14:paraId="01E93A85" w14:textId="77777777" w:rsidR="0046355D" w:rsidRPr="0046355D" w:rsidRDefault="0046355D" w:rsidP="0046355D">
      <w:r w:rsidRPr="0046355D">
        <w:rPr>
          <w:b/>
          <w:bCs/>
        </w:rPr>
        <w:t>Objective</w:t>
      </w:r>
      <w:r w:rsidRPr="0046355D">
        <w:t xml:space="preserve">: Explain </w:t>
      </w:r>
    </w:p>
    <w:p w14:paraId="6B76AEEB" w14:textId="77777777" w:rsidR="0046355D" w:rsidRPr="0046355D" w:rsidRDefault="0046355D" w:rsidP="0046355D">
      <w:r w:rsidRPr="0046355D">
        <w:rPr>
          <w:b/>
          <w:bCs/>
        </w:rPr>
        <w:t>Description</w:t>
      </w:r>
      <w:r w:rsidRPr="0046355D">
        <w:t>: Describe each pitfall as it relates to AI and predictive workforce forecasting.</w:t>
      </w:r>
    </w:p>
    <w:p w14:paraId="43216CD4" w14:textId="77777777" w:rsidR="0046355D" w:rsidRDefault="0046355D" w:rsidP="0046355D">
      <w:r w:rsidRPr="0046355D">
        <w:rPr>
          <w:b/>
          <w:bCs/>
        </w:rPr>
        <w:t>Instructional Method</w:t>
      </w:r>
      <w:r w:rsidRPr="0046355D">
        <w:t>: Lecture - Large group discussion – List Exercise</w:t>
      </w:r>
    </w:p>
    <w:p w14:paraId="744F92EA" w14:textId="77777777" w:rsidR="0046355D" w:rsidRPr="0046355D" w:rsidRDefault="0046355D" w:rsidP="0046355D"/>
    <w:p w14:paraId="7458CA5E" w14:textId="77777777" w:rsidR="0046355D" w:rsidRPr="0046355D" w:rsidRDefault="0046355D" w:rsidP="0046355D">
      <w:r w:rsidRPr="0046355D">
        <w:rPr>
          <w:b/>
          <w:bCs/>
        </w:rPr>
        <w:t>Script</w:t>
      </w:r>
      <w:r w:rsidRPr="0046355D">
        <w:t>:   </w:t>
      </w:r>
    </w:p>
    <w:p w14:paraId="0D5871AF" w14:textId="77777777" w:rsidR="0046355D" w:rsidRDefault="0046355D" w:rsidP="0046355D">
      <w:r w:rsidRPr="0046355D">
        <w:t xml:space="preserve">Forecasting becomes meaningful only when translated into action. </w:t>
      </w:r>
    </w:p>
    <w:p w14:paraId="19020A15" w14:textId="77777777" w:rsidR="0046355D" w:rsidRPr="0046355D" w:rsidRDefault="0046355D" w:rsidP="0046355D"/>
    <w:p w14:paraId="150E11E1" w14:textId="77777777" w:rsidR="0046355D" w:rsidRPr="0046355D" w:rsidRDefault="0046355D" w:rsidP="0046355D">
      <w:r w:rsidRPr="0046355D">
        <w:rPr>
          <w:b/>
          <w:bCs/>
        </w:rPr>
        <w:t>Ask:</w:t>
      </w:r>
    </w:p>
    <w:p w14:paraId="57D0AD45" w14:textId="77777777" w:rsidR="0046355D" w:rsidRPr="0046355D" w:rsidRDefault="0046355D" w:rsidP="0046355D">
      <w:r w:rsidRPr="0046355D">
        <w:t>Effective HR organizations use forecast data for which purposes?</w:t>
      </w:r>
    </w:p>
    <w:p w14:paraId="7B94034F" w14:textId="77777777" w:rsidR="0046355D" w:rsidRPr="0046355D" w:rsidRDefault="0046355D" w:rsidP="0046355D">
      <w:r w:rsidRPr="0046355D">
        <w:br/>
      </w:r>
      <w:r w:rsidRPr="0046355D">
        <w:rPr>
          <w:b/>
          <w:bCs/>
        </w:rPr>
        <w:t xml:space="preserve">Exercise </w:t>
      </w:r>
    </w:p>
    <w:p w14:paraId="784FE655" w14:textId="77777777" w:rsidR="0046355D" w:rsidRDefault="0046355D" w:rsidP="0046355D">
      <w:r w:rsidRPr="0046355D">
        <w:t>Make a list of the purposes (5 minutes)</w:t>
      </w:r>
    </w:p>
    <w:p w14:paraId="66015596" w14:textId="77777777" w:rsidR="0046355D" w:rsidRPr="0046355D" w:rsidRDefault="0046355D" w:rsidP="0046355D"/>
    <w:p w14:paraId="2C4435A7" w14:textId="77777777" w:rsidR="0046355D" w:rsidRPr="0046355D" w:rsidRDefault="0046355D" w:rsidP="0046355D">
      <w:r w:rsidRPr="0046355D">
        <w:rPr>
          <w:b/>
          <w:bCs/>
        </w:rPr>
        <w:t>Facilitator Notes:</w:t>
      </w:r>
      <w:r w:rsidRPr="0046355D">
        <w:t> </w:t>
      </w:r>
    </w:p>
    <w:p w14:paraId="4FCB1B5D" w14:textId="77777777" w:rsidR="0046355D" w:rsidRPr="0046355D" w:rsidRDefault="0046355D" w:rsidP="0046355D">
      <w:r w:rsidRPr="0046355D">
        <w:t>Effective organizations use forecast data to shape:</w:t>
      </w:r>
    </w:p>
    <w:p w14:paraId="3DE59481" w14:textId="77777777" w:rsidR="0046355D" w:rsidRPr="0046355D" w:rsidRDefault="0046355D" w:rsidP="0085404E">
      <w:pPr>
        <w:pStyle w:val="ListParagraph"/>
        <w:numPr>
          <w:ilvl w:val="0"/>
          <w:numId w:val="6"/>
        </w:numPr>
      </w:pPr>
      <w:hyperlink r:id="rId45" w:history="1">
        <w:r w:rsidRPr="00893EA4">
          <w:rPr>
            <w:rStyle w:val="Hyperlink"/>
            <w:b/>
            <w:bCs/>
          </w:rPr>
          <w:t>Recruitment plans</w:t>
        </w:r>
      </w:hyperlink>
      <w:r w:rsidRPr="00893EA4">
        <w:rPr>
          <w:b/>
          <w:bCs/>
        </w:rPr>
        <w:t>:</w:t>
      </w:r>
      <w:r w:rsidRPr="0046355D">
        <w:t xml:space="preserve"> Hiring pipelines aligned with projected demand.</w:t>
      </w:r>
    </w:p>
    <w:p w14:paraId="2B7EEAE9" w14:textId="77777777" w:rsidR="0046355D" w:rsidRPr="0046355D" w:rsidRDefault="0046355D" w:rsidP="0085404E">
      <w:pPr>
        <w:pStyle w:val="ListParagraph"/>
        <w:numPr>
          <w:ilvl w:val="0"/>
          <w:numId w:val="6"/>
        </w:numPr>
      </w:pPr>
      <w:hyperlink r:id="rId46" w:history="1">
        <w:r w:rsidRPr="00893EA4">
          <w:rPr>
            <w:rStyle w:val="Hyperlink"/>
            <w:b/>
            <w:bCs/>
          </w:rPr>
          <w:t>Learning programs</w:t>
        </w:r>
      </w:hyperlink>
      <w:r w:rsidRPr="00893EA4">
        <w:rPr>
          <w:b/>
          <w:bCs/>
        </w:rPr>
        <w:t>:</w:t>
      </w:r>
      <w:r w:rsidRPr="0046355D">
        <w:t xml:space="preserve"> Upskilling initiatives for roles likely to evolve.</w:t>
      </w:r>
    </w:p>
    <w:p w14:paraId="3F06C283" w14:textId="77777777" w:rsidR="0046355D" w:rsidRPr="0046355D" w:rsidRDefault="0046355D" w:rsidP="0085404E">
      <w:pPr>
        <w:pStyle w:val="ListParagraph"/>
        <w:numPr>
          <w:ilvl w:val="0"/>
          <w:numId w:val="6"/>
        </w:numPr>
      </w:pPr>
      <w:hyperlink r:id="rId47" w:history="1">
        <w:r w:rsidRPr="00893EA4">
          <w:rPr>
            <w:rStyle w:val="Hyperlink"/>
            <w:b/>
            <w:bCs/>
          </w:rPr>
          <w:t>Succession planning</w:t>
        </w:r>
      </w:hyperlink>
      <w:r w:rsidRPr="00893EA4">
        <w:rPr>
          <w:b/>
          <w:bCs/>
        </w:rPr>
        <w:t>:</w:t>
      </w:r>
      <w:r w:rsidRPr="0046355D">
        <w:t xml:space="preserve"> Preparing future leaders for forecasted vacancies.</w:t>
      </w:r>
    </w:p>
    <w:p w14:paraId="0160FB94" w14:textId="77777777" w:rsidR="0046355D" w:rsidRPr="0046355D" w:rsidRDefault="0046355D" w:rsidP="0085404E">
      <w:pPr>
        <w:pStyle w:val="ListParagraph"/>
        <w:numPr>
          <w:ilvl w:val="0"/>
          <w:numId w:val="6"/>
        </w:numPr>
      </w:pPr>
      <w:hyperlink r:id="rId48" w:history="1">
        <w:r w:rsidRPr="00893EA4">
          <w:rPr>
            <w:rStyle w:val="Hyperlink"/>
            <w:b/>
            <w:bCs/>
          </w:rPr>
          <w:t>Workforce flexibility</w:t>
        </w:r>
      </w:hyperlink>
      <w:r w:rsidRPr="00893EA4">
        <w:rPr>
          <w:b/>
          <w:bCs/>
        </w:rPr>
        <w:t>:</w:t>
      </w:r>
      <w:r w:rsidRPr="0046355D">
        <w:t xml:space="preserve"> Cross-training and gig partnerships to manage uncertainty.</w:t>
      </w:r>
    </w:p>
    <w:p w14:paraId="00A00408" w14:textId="77777777" w:rsidR="0046355D" w:rsidRPr="0046355D" w:rsidRDefault="0046355D" w:rsidP="0085404E">
      <w:pPr>
        <w:pStyle w:val="ListParagraph"/>
        <w:numPr>
          <w:ilvl w:val="0"/>
          <w:numId w:val="6"/>
        </w:numPr>
      </w:pPr>
      <w:r w:rsidRPr="0046355D">
        <w:t xml:space="preserve">UPS, for example, integrates its workforce forecasts with </w:t>
      </w:r>
      <w:hyperlink r:id="rId49" w:history="1">
        <w:r w:rsidRPr="00893EA4">
          <w:rPr>
            <w:rStyle w:val="Hyperlink"/>
            <w:b/>
            <w:bCs/>
          </w:rPr>
          <w:t>labor scheduling</w:t>
        </w:r>
      </w:hyperlink>
      <w:r w:rsidRPr="00893EA4">
        <w:rPr>
          <w:b/>
          <w:bCs/>
        </w:rPr>
        <w:t xml:space="preserve">, </w:t>
      </w:r>
      <w:hyperlink r:id="rId50" w:history="1">
        <w:r w:rsidRPr="00893EA4">
          <w:rPr>
            <w:rStyle w:val="Hyperlink"/>
            <w:b/>
            <w:bCs/>
          </w:rPr>
          <w:t>automation planning</w:t>
        </w:r>
      </w:hyperlink>
      <w:r w:rsidRPr="00893EA4">
        <w:rPr>
          <w:b/>
          <w:bCs/>
        </w:rPr>
        <w:t xml:space="preserve">, and </w:t>
      </w:r>
      <w:hyperlink r:id="rId51" w:history="1">
        <w:r w:rsidRPr="00893EA4">
          <w:rPr>
            <w:rStyle w:val="Hyperlink"/>
            <w:b/>
            <w:bCs/>
          </w:rPr>
          <w:t>seasonal training pipelines</w:t>
        </w:r>
      </w:hyperlink>
      <w:r w:rsidRPr="0046355D">
        <w:t>—turning data into operational readiness.</w:t>
      </w:r>
    </w:p>
    <w:p w14:paraId="0C530508" w14:textId="7144C654" w:rsidR="0046355D" w:rsidRDefault="0046355D"/>
    <w:p w14:paraId="3A8A9361" w14:textId="77777777" w:rsidR="0046355D" w:rsidRDefault="0046355D">
      <w:pPr>
        <w:rPr>
          <w:rFonts w:ascii="Arial" w:eastAsia="Arial" w:hAnsi="Arial" w:cs="Arial"/>
          <w:b/>
          <w:bCs/>
          <w:sz w:val="28"/>
          <w:szCs w:val="28"/>
          <w:lang w:val="en"/>
        </w:rPr>
      </w:pPr>
    </w:p>
    <w:p w14:paraId="77317A77" w14:textId="77777777" w:rsidR="00893EA4" w:rsidRDefault="00893EA4">
      <w:r>
        <w:br w:type="page"/>
      </w:r>
    </w:p>
    <w:p w14:paraId="16AE5147" w14:textId="77777777" w:rsidR="00893EA4" w:rsidRDefault="00893EA4" w:rsidP="00893EA4">
      <w:pPr>
        <w:jc w:val="center"/>
      </w:pPr>
      <w:r>
        <w:rPr>
          <w:noProof/>
        </w:rPr>
        <w:lastRenderedPageBreak/>
        <w:drawing>
          <wp:inline distT="0" distB="0" distL="0" distR="0" wp14:anchorId="4F5AFFDB" wp14:editId="1A653DEB">
            <wp:extent cx="3200400" cy="1798515"/>
            <wp:effectExtent l="0" t="0" r="0" b="5080"/>
            <wp:docPr id="311981972" name="Picture 8" descr="A questionnaire with black tex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981972" name="Picture 8" descr="A questionnaire with black text&#10;&#10;AI-generated content may be incorrect."/>
                    <pic:cNvPicPr/>
                  </pic:nvPicPr>
                  <pic:blipFill>
                    <a:blip r:embed="rId52">
                      <a:extLst>
                        <a:ext uri="{28A0092B-C50C-407E-A947-70E740481C1C}">
                          <a14:useLocalDpi xmlns:a14="http://schemas.microsoft.com/office/drawing/2010/main" val="0"/>
                        </a:ext>
                      </a:extLst>
                    </a:blip>
                    <a:stretch>
                      <a:fillRect/>
                    </a:stretch>
                  </pic:blipFill>
                  <pic:spPr>
                    <a:xfrm>
                      <a:off x="0" y="0"/>
                      <a:ext cx="3236641" cy="1818881"/>
                    </a:xfrm>
                    <a:prstGeom prst="rect">
                      <a:avLst/>
                    </a:prstGeom>
                  </pic:spPr>
                </pic:pic>
              </a:graphicData>
            </a:graphic>
          </wp:inline>
        </w:drawing>
      </w:r>
    </w:p>
    <w:p w14:paraId="5D2FE18D" w14:textId="6E35FC18" w:rsidR="00893EA4" w:rsidRPr="00893EA4" w:rsidRDefault="00893EA4" w:rsidP="00893EA4">
      <w:pPr>
        <w:jc w:val="center"/>
      </w:pPr>
      <w:r w:rsidRPr="00893EA4">
        <w:t>Time</w:t>
      </w:r>
      <w:proofErr w:type="gramStart"/>
      <w:r w:rsidRPr="00893EA4">
        <w:t>:  5</w:t>
      </w:r>
      <w:proofErr w:type="gramEnd"/>
      <w:r w:rsidRPr="00893EA4">
        <w:t xml:space="preserve"> minutes</w:t>
      </w:r>
    </w:p>
    <w:p w14:paraId="10ECCA1F" w14:textId="28150767" w:rsidR="00893EA4" w:rsidRPr="00893EA4" w:rsidRDefault="00893EA4" w:rsidP="00893EA4">
      <w:pPr>
        <w:jc w:val="center"/>
      </w:pPr>
      <w:r w:rsidRPr="00893EA4">
        <w:t>Running time: 75 minutes</w:t>
      </w:r>
    </w:p>
    <w:p w14:paraId="6712D051" w14:textId="77777777" w:rsidR="00893EA4" w:rsidRPr="00893EA4" w:rsidRDefault="00893EA4" w:rsidP="00893EA4">
      <w:r w:rsidRPr="00893EA4">
        <w:t> </w:t>
      </w:r>
    </w:p>
    <w:p w14:paraId="57CE9116" w14:textId="77777777" w:rsidR="00893EA4" w:rsidRPr="00893EA4" w:rsidRDefault="00893EA4" w:rsidP="00893EA4">
      <w:r w:rsidRPr="00893EA4">
        <w:rPr>
          <w:b/>
          <w:bCs/>
        </w:rPr>
        <w:t>Objective</w:t>
      </w:r>
      <w:r w:rsidRPr="00893EA4">
        <w:t>: Summarize Key takeaways and answer questions</w:t>
      </w:r>
    </w:p>
    <w:p w14:paraId="2AA0D4C8" w14:textId="77777777" w:rsidR="00893EA4" w:rsidRPr="00893EA4" w:rsidRDefault="00893EA4" w:rsidP="00893EA4">
      <w:r w:rsidRPr="00893EA4">
        <w:rPr>
          <w:b/>
          <w:bCs/>
        </w:rPr>
        <w:t>Description</w:t>
      </w:r>
      <w:r w:rsidRPr="00893EA4">
        <w:t>: Have students answer the questions on the slide and discuss key takeaways</w:t>
      </w:r>
    </w:p>
    <w:p w14:paraId="770FC3AF" w14:textId="77777777" w:rsidR="00893EA4" w:rsidRPr="00893EA4" w:rsidRDefault="00893EA4" w:rsidP="00893EA4">
      <w:r w:rsidRPr="00893EA4">
        <w:rPr>
          <w:b/>
          <w:bCs/>
        </w:rPr>
        <w:t>Instructional Method</w:t>
      </w:r>
      <w:r w:rsidRPr="00893EA4">
        <w:t>: Small group exercise</w:t>
      </w:r>
    </w:p>
    <w:p w14:paraId="32D31845" w14:textId="77777777" w:rsidR="00893EA4" w:rsidRPr="00893EA4" w:rsidRDefault="00893EA4" w:rsidP="00893EA4">
      <w:r w:rsidRPr="00893EA4">
        <w:t> </w:t>
      </w:r>
    </w:p>
    <w:p w14:paraId="6756E71B" w14:textId="77777777" w:rsidR="00893EA4" w:rsidRPr="00893EA4" w:rsidRDefault="00893EA4" w:rsidP="00893EA4">
      <w:r w:rsidRPr="00893EA4">
        <w:rPr>
          <w:b/>
          <w:bCs/>
        </w:rPr>
        <w:t>Script</w:t>
      </w:r>
      <w:r w:rsidRPr="00893EA4">
        <w:t>:   </w:t>
      </w:r>
    </w:p>
    <w:p w14:paraId="0BECE10F" w14:textId="77777777" w:rsidR="00893EA4" w:rsidRPr="00893EA4" w:rsidRDefault="00893EA4" w:rsidP="00893EA4">
      <w:r w:rsidRPr="00893EA4">
        <w:t>What are some of the main takeaways about this module, Forecasting Talent Needs?</w:t>
      </w:r>
    </w:p>
    <w:p w14:paraId="1982C5A8" w14:textId="77777777" w:rsidR="00893EA4" w:rsidRPr="00893EA4" w:rsidRDefault="00893EA4" w:rsidP="00893EA4">
      <w:r w:rsidRPr="00893EA4">
        <w:t> </w:t>
      </w:r>
    </w:p>
    <w:p w14:paraId="48E58344" w14:textId="77777777" w:rsidR="00893EA4" w:rsidRPr="00893EA4" w:rsidRDefault="00893EA4" w:rsidP="00893EA4">
      <w:r w:rsidRPr="00893EA4">
        <w:rPr>
          <w:b/>
          <w:bCs/>
        </w:rPr>
        <w:t>Exercise</w:t>
      </w:r>
      <w:r w:rsidRPr="00893EA4">
        <w:t>:</w:t>
      </w:r>
      <w:r w:rsidRPr="00893EA4">
        <w:br/>
        <w:t>Questions</w:t>
      </w:r>
    </w:p>
    <w:p w14:paraId="27E99B40" w14:textId="77777777" w:rsidR="00893EA4" w:rsidRPr="00893EA4" w:rsidRDefault="00893EA4" w:rsidP="0085404E">
      <w:pPr>
        <w:numPr>
          <w:ilvl w:val="0"/>
          <w:numId w:val="7"/>
        </w:numPr>
      </w:pPr>
      <w:r w:rsidRPr="00893EA4">
        <w:t xml:space="preserve">Put students into groups </w:t>
      </w:r>
    </w:p>
    <w:p w14:paraId="47F5AE08" w14:textId="77777777" w:rsidR="00893EA4" w:rsidRPr="00893EA4" w:rsidRDefault="00893EA4" w:rsidP="0085404E">
      <w:pPr>
        <w:numPr>
          <w:ilvl w:val="0"/>
          <w:numId w:val="7"/>
        </w:numPr>
      </w:pPr>
      <w:r w:rsidRPr="00893EA4">
        <w:t>Give each group a question from the slide.</w:t>
      </w:r>
    </w:p>
    <w:p w14:paraId="37224332" w14:textId="77777777" w:rsidR="00893EA4" w:rsidRPr="00893EA4" w:rsidRDefault="00893EA4" w:rsidP="0085404E">
      <w:pPr>
        <w:numPr>
          <w:ilvl w:val="0"/>
          <w:numId w:val="7"/>
        </w:numPr>
      </w:pPr>
      <w:r w:rsidRPr="00893EA4">
        <w:t xml:space="preserve">Have students work together in groups to answer their </w:t>
      </w:r>
      <w:proofErr w:type="gramStart"/>
      <w:r w:rsidRPr="00893EA4">
        <w:t>question</w:t>
      </w:r>
      <w:proofErr w:type="gramEnd"/>
    </w:p>
    <w:p w14:paraId="3878AA49" w14:textId="77777777" w:rsidR="00893EA4" w:rsidRPr="00893EA4" w:rsidRDefault="00893EA4" w:rsidP="0085404E">
      <w:pPr>
        <w:numPr>
          <w:ilvl w:val="0"/>
          <w:numId w:val="7"/>
        </w:numPr>
      </w:pPr>
      <w:r w:rsidRPr="00893EA4">
        <w:t>Have students share their answers.</w:t>
      </w:r>
    </w:p>
    <w:p w14:paraId="08297330" w14:textId="5CF5E957" w:rsidR="00893EA4" w:rsidRDefault="00893EA4" w:rsidP="00893EA4">
      <w:r w:rsidRPr="00893EA4">
        <w:t>(Ask follow</w:t>
      </w:r>
      <w:r>
        <w:t>-</w:t>
      </w:r>
      <w:r w:rsidRPr="00893EA4">
        <w:t>up questions from the facilitator notes if necessary)</w:t>
      </w:r>
    </w:p>
    <w:p w14:paraId="5A68AD1E" w14:textId="77777777" w:rsidR="00893EA4" w:rsidRPr="00893EA4" w:rsidRDefault="00893EA4" w:rsidP="00893EA4"/>
    <w:p w14:paraId="3934A28C" w14:textId="77777777" w:rsidR="00893EA4" w:rsidRPr="00893EA4" w:rsidRDefault="00893EA4" w:rsidP="00893EA4">
      <w:r w:rsidRPr="00893EA4">
        <w:rPr>
          <w:b/>
          <w:bCs/>
        </w:rPr>
        <w:t>Facilitator Notes:</w:t>
      </w:r>
      <w:r w:rsidRPr="00893EA4">
        <w:t> </w:t>
      </w:r>
    </w:p>
    <w:p w14:paraId="334CB1D9" w14:textId="77777777" w:rsidR="00893EA4" w:rsidRPr="00893EA4" w:rsidRDefault="00893EA4" w:rsidP="00893EA4">
      <w:r w:rsidRPr="00893EA4">
        <w:rPr>
          <w:b/>
          <w:bCs/>
        </w:rPr>
        <w:t>Key Takeaways</w:t>
      </w:r>
    </w:p>
    <w:p w14:paraId="204F9545" w14:textId="77777777" w:rsidR="00893EA4" w:rsidRPr="00893EA4" w:rsidRDefault="00893EA4" w:rsidP="0085404E">
      <w:pPr>
        <w:numPr>
          <w:ilvl w:val="0"/>
          <w:numId w:val="8"/>
        </w:numPr>
      </w:pPr>
      <w:r w:rsidRPr="00893EA4">
        <w:t>Workforce forecasting links business strategy to human capital planning.</w:t>
      </w:r>
    </w:p>
    <w:p w14:paraId="281E3DD4" w14:textId="77777777" w:rsidR="00893EA4" w:rsidRPr="00893EA4" w:rsidRDefault="00893EA4" w:rsidP="0085404E">
      <w:pPr>
        <w:numPr>
          <w:ilvl w:val="0"/>
          <w:numId w:val="8"/>
        </w:numPr>
      </w:pPr>
      <w:r w:rsidRPr="00893EA4">
        <w:t>Effective forecasts integrate both qualitative and quantitative methods.</w:t>
      </w:r>
    </w:p>
    <w:p w14:paraId="2B36A59D" w14:textId="77777777" w:rsidR="00893EA4" w:rsidRPr="00893EA4" w:rsidRDefault="00893EA4" w:rsidP="0085404E">
      <w:pPr>
        <w:numPr>
          <w:ilvl w:val="0"/>
          <w:numId w:val="8"/>
        </w:numPr>
      </w:pPr>
      <w:r w:rsidRPr="00893EA4">
        <w:t>AI-driven models increase accuracy but must be monitored for bias.</w:t>
      </w:r>
    </w:p>
    <w:p w14:paraId="6A7C4955" w14:textId="77777777" w:rsidR="00893EA4" w:rsidRPr="00893EA4" w:rsidRDefault="00893EA4" w:rsidP="0085404E">
      <w:pPr>
        <w:numPr>
          <w:ilvl w:val="0"/>
          <w:numId w:val="8"/>
        </w:numPr>
      </w:pPr>
      <w:r w:rsidRPr="00893EA4">
        <w:t>Forecasts are only as valuable as the strategic actions they inform.</w:t>
      </w:r>
    </w:p>
    <w:p w14:paraId="3D161ECA" w14:textId="77777777" w:rsidR="00893EA4" w:rsidRDefault="00893EA4" w:rsidP="0085404E">
      <w:pPr>
        <w:numPr>
          <w:ilvl w:val="0"/>
          <w:numId w:val="8"/>
        </w:numPr>
      </w:pPr>
      <w:r w:rsidRPr="00893EA4">
        <w:t>Continuous calibration ensures forecasting remains dynamic and credible.</w:t>
      </w:r>
    </w:p>
    <w:p w14:paraId="5EB34030" w14:textId="77777777" w:rsidR="00893EA4" w:rsidRPr="00893EA4" w:rsidRDefault="00893EA4" w:rsidP="00893EA4">
      <w:pPr>
        <w:ind w:left="360"/>
      </w:pPr>
    </w:p>
    <w:p w14:paraId="14A80E37" w14:textId="77777777" w:rsidR="00893EA4" w:rsidRPr="00893EA4" w:rsidRDefault="00893EA4" w:rsidP="00893EA4">
      <w:r w:rsidRPr="00893EA4">
        <w:rPr>
          <w:b/>
          <w:bCs/>
        </w:rPr>
        <w:t>Discussion Questions</w:t>
      </w:r>
    </w:p>
    <w:p w14:paraId="0E361DDD" w14:textId="77777777" w:rsidR="00893EA4" w:rsidRPr="00893EA4" w:rsidRDefault="00893EA4" w:rsidP="0085404E">
      <w:pPr>
        <w:numPr>
          <w:ilvl w:val="0"/>
          <w:numId w:val="9"/>
        </w:numPr>
      </w:pPr>
      <w:r w:rsidRPr="00893EA4">
        <w:t>How can organizations balance human judgment with AI-generated forecasts?</w:t>
      </w:r>
    </w:p>
    <w:p w14:paraId="4D245E82" w14:textId="77777777" w:rsidR="00893EA4" w:rsidRPr="00893EA4" w:rsidRDefault="00893EA4" w:rsidP="0085404E">
      <w:pPr>
        <w:numPr>
          <w:ilvl w:val="0"/>
          <w:numId w:val="9"/>
        </w:numPr>
      </w:pPr>
      <w:r w:rsidRPr="00893EA4">
        <w:t>What external factors most disrupt workforce forecasts, and how can HR prepare for them?</w:t>
      </w:r>
    </w:p>
    <w:p w14:paraId="074A760D" w14:textId="77777777" w:rsidR="00893EA4" w:rsidRPr="00893EA4" w:rsidRDefault="00893EA4" w:rsidP="0085404E">
      <w:pPr>
        <w:numPr>
          <w:ilvl w:val="0"/>
          <w:numId w:val="9"/>
        </w:numPr>
      </w:pPr>
      <w:r w:rsidRPr="00893EA4">
        <w:t>Why is scenario planning essential for long-term workforce forecasting?</w:t>
      </w:r>
    </w:p>
    <w:p w14:paraId="4E9F7583" w14:textId="0995AE66" w:rsidR="00893EA4" w:rsidRDefault="00893EA4" w:rsidP="0085404E">
      <w:pPr>
        <w:numPr>
          <w:ilvl w:val="0"/>
          <w:numId w:val="9"/>
        </w:numPr>
      </w:pPr>
      <w:r w:rsidRPr="00893EA4">
        <w:t>What ethical considerations should HR address when using predictive analytics for forecasting?</w:t>
      </w:r>
    </w:p>
    <w:p w14:paraId="4E5043B0" w14:textId="77777777" w:rsidR="00893EA4" w:rsidRDefault="00893EA4">
      <w:r>
        <w:br w:type="page"/>
      </w:r>
    </w:p>
    <w:p w14:paraId="30A01D6D" w14:textId="088F5A9F" w:rsidR="00893EA4" w:rsidRPr="00893EA4" w:rsidRDefault="00893EA4" w:rsidP="00893EA4">
      <w:pPr>
        <w:ind w:left="360"/>
        <w:jc w:val="center"/>
      </w:pPr>
      <w:r>
        <w:rPr>
          <w:noProof/>
        </w:rPr>
        <w:lastRenderedPageBreak/>
        <w:drawing>
          <wp:inline distT="0" distB="0" distL="0" distR="0" wp14:anchorId="7E9436B0" wp14:editId="6B2B3AC6">
            <wp:extent cx="3342447" cy="1878341"/>
            <wp:effectExtent l="0" t="0" r="0" b="1270"/>
            <wp:docPr id="2038746129" name="Picture 9" descr="A close-up of words&#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8746129" name="Picture 9" descr="A close-up of words&#10;&#10;AI-generated content may be incorrect."/>
                    <pic:cNvPicPr/>
                  </pic:nvPicPr>
                  <pic:blipFill>
                    <a:blip r:embed="rId53">
                      <a:extLst>
                        <a:ext uri="{28A0092B-C50C-407E-A947-70E740481C1C}">
                          <a14:useLocalDpi xmlns:a14="http://schemas.microsoft.com/office/drawing/2010/main" val="0"/>
                        </a:ext>
                      </a:extLst>
                    </a:blip>
                    <a:stretch>
                      <a:fillRect/>
                    </a:stretch>
                  </pic:blipFill>
                  <pic:spPr>
                    <a:xfrm>
                      <a:off x="0" y="0"/>
                      <a:ext cx="3394812" cy="1907768"/>
                    </a:xfrm>
                    <a:prstGeom prst="rect">
                      <a:avLst/>
                    </a:prstGeom>
                  </pic:spPr>
                </pic:pic>
              </a:graphicData>
            </a:graphic>
          </wp:inline>
        </w:drawing>
      </w:r>
    </w:p>
    <w:p w14:paraId="3029736D" w14:textId="747AB297" w:rsidR="0046355D" w:rsidRDefault="0046355D" w:rsidP="00893EA4">
      <w:pPr>
        <w:rPr>
          <w:rFonts w:ascii="Arial" w:eastAsia="Arial" w:hAnsi="Arial" w:cs="Arial"/>
          <w:b/>
          <w:bCs/>
          <w:sz w:val="28"/>
          <w:szCs w:val="28"/>
          <w:lang w:val="en"/>
        </w:rPr>
      </w:pPr>
    </w:p>
    <w:p w14:paraId="6432B069" w14:textId="029F68BB" w:rsidR="00893EA4" w:rsidRPr="00893EA4" w:rsidRDefault="00893EA4" w:rsidP="00893EA4">
      <w:pPr>
        <w:jc w:val="center"/>
      </w:pPr>
      <w:r w:rsidRPr="00893EA4">
        <w:t>Time</w:t>
      </w:r>
      <w:proofErr w:type="gramStart"/>
      <w:r w:rsidRPr="00893EA4">
        <w:t>:  5</w:t>
      </w:r>
      <w:proofErr w:type="gramEnd"/>
      <w:r w:rsidRPr="00893EA4">
        <w:t xml:space="preserve"> minutes</w:t>
      </w:r>
    </w:p>
    <w:p w14:paraId="07A69712" w14:textId="3881726D" w:rsidR="00893EA4" w:rsidRPr="00893EA4" w:rsidRDefault="00893EA4" w:rsidP="00893EA4">
      <w:pPr>
        <w:jc w:val="center"/>
      </w:pPr>
      <w:r w:rsidRPr="00893EA4">
        <w:t>Running time: 85 minutes</w:t>
      </w:r>
    </w:p>
    <w:p w14:paraId="1CFE48BC" w14:textId="77777777" w:rsidR="00893EA4" w:rsidRPr="00893EA4" w:rsidRDefault="00893EA4" w:rsidP="00893EA4">
      <w:r w:rsidRPr="00893EA4">
        <w:t> </w:t>
      </w:r>
    </w:p>
    <w:p w14:paraId="62391ACD" w14:textId="2788EF0F" w:rsidR="00893EA4" w:rsidRPr="00893EA4" w:rsidRDefault="00893EA4" w:rsidP="00893EA4">
      <w:r w:rsidRPr="00893EA4">
        <w:rPr>
          <w:b/>
          <w:bCs/>
        </w:rPr>
        <w:t>Objective</w:t>
      </w:r>
      <w:r w:rsidRPr="00893EA4">
        <w:t xml:space="preserve">: Review </w:t>
      </w:r>
      <w:r>
        <w:t xml:space="preserve">the </w:t>
      </w:r>
      <w:r w:rsidRPr="00893EA4">
        <w:t>main points in this module. </w:t>
      </w:r>
    </w:p>
    <w:p w14:paraId="43C627C1" w14:textId="77777777" w:rsidR="00893EA4" w:rsidRPr="00893EA4" w:rsidRDefault="00893EA4" w:rsidP="00893EA4">
      <w:r w:rsidRPr="00893EA4">
        <w:rPr>
          <w:b/>
          <w:bCs/>
        </w:rPr>
        <w:t>Description</w:t>
      </w:r>
      <w:proofErr w:type="gramStart"/>
      <w:r w:rsidRPr="00893EA4">
        <w:t>:  Be</w:t>
      </w:r>
      <w:proofErr w:type="gramEnd"/>
      <w:r w:rsidRPr="00893EA4">
        <w:t xml:space="preserve"> sure that students have a fun way to remember the material. </w:t>
      </w:r>
    </w:p>
    <w:p w14:paraId="23EFE591" w14:textId="77777777" w:rsidR="00893EA4" w:rsidRPr="00893EA4" w:rsidRDefault="00893EA4" w:rsidP="00893EA4">
      <w:r w:rsidRPr="00893EA4">
        <w:rPr>
          <w:b/>
          <w:bCs/>
        </w:rPr>
        <w:t>Instructional Method</w:t>
      </w:r>
      <w:r w:rsidRPr="00893EA4">
        <w:t>: Game – Review </w:t>
      </w:r>
    </w:p>
    <w:p w14:paraId="4546A5F8" w14:textId="77777777" w:rsidR="00893EA4" w:rsidRPr="00893EA4" w:rsidRDefault="00893EA4" w:rsidP="00893EA4">
      <w:r w:rsidRPr="00893EA4">
        <w:t> </w:t>
      </w:r>
    </w:p>
    <w:p w14:paraId="425A0112" w14:textId="77777777" w:rsidR="00893EA4" w:rsidRPr="00893EA4" w:rsidRDefault="00893EA4" w:rsidP="00893EA4">
      <w:r w:rsidRPr="00893EA4">
        <w:rPr>
          <w:b/>
          <w:bCs/>
        </w:rPr>
        <w:t>Script</w:t>
      </w:r>
      <w:r w:rsidRPr="00893EA4">
        <w:t>:   </w:t>
      </w:r>
    </w:p>
    <w:p w14:paraId="11E7F18C" w14:textId="77777777" w:rsidR="00893EA4" w:rsidRPr="00893EA4" w:rsidRDefault="00893EA4" w:rsidP="00893EA4">
      <w:r w:rsidRPr="00893EA4">
        <w:t>Let’s see how much we remember about this module. </w:t>
      </w:r>
    </w:p>
    <w:p w14:paraId="0A2A51D1" w14:textId="77777777" w:rsidR="00893EA4" w:rsidRPr="00893EA4" w:rsidRDefault="00893EA4" w:rsidP="00893EA4">
      <w:r w:rsidRPr="00893EA4">
        <w:t> </w:t>
      </w:r>
    </w:p>
    <w:p w14:paraId="14917D1F" w14:textId="77777777" w:rsidR="00893EA4" w:rsidRPr="00893EA4" w:rsidRDefault="00893EA4" w:rsidP="00893EA4">
      <w:r w:rsidRPr="00893EA4">
        <w:t> </w:t>
      </w:r>
    </w:p>
    <w:p w14:paraId="2C79B899" w14:textId="77777777" w:rsidR="00893EA4" w:rsidRPr="00893EA4" w:rsidRDefault="00893EA4" w:rsidP="00893EA4">
      <w:r w:rsidRPr="00893EA4">
        <w:rPr>
          <w:b/>
          <w:bCs/>
        </w:rPr>
        <w:t>Facilitator Notes:</w:t>
      </w:r>
      <w:r w:rsidRPr="00893EA4">
        <w:t> </w:t>
      </w:r>
    </w:p>
    <w:p w14:paraId="54AB911C" w14:textId="77777777" w:rsidR="00893EA4" w:rsidRPr="00893EA4" w:rsidRDefault="00893EA4" w:rsidP="00893EA4">
      <w:r w:rsidRPr="00893EA4">
        <w:t>Review Exercise</w:t>
      </w:r>
      <w:proofErr w:type="gramStart"/>
      <w:r w:rsidRPr="00893EA4">
        <w:t>:  Create</w:t>
      </w:r>
      <w:proofErr w:type="gramEnd"/>
      <w:r w:rsidRPr="00893EA4">
        <w:t xml:space="preserve"> a fun game to review the material.  Remember to use the objectives to measure learning: </w:t>
      </w:r>
    </w:p>
    <w:p w14:paraId="54EABC9B" w14:textId="77777777" w:rsidR="00893EA4" w:rsidRPr="00893EA4" w:rsidRDefault="00893EA4" w:rsidP="0085404E">
      <w:pPr>
        <w:numPr>
          <w:ilvl w:val="0"/>
          <w:numId w:val="10"/>
        </w:numPr>
      </w:pPr>
      <w:r w:rsidRPr="00893EA4">
        <w:t>Compare qualitative and quantitative forecasting methods.</w:t>
      </w:r>
    </w:p>
    <w:p w14:paraId="4C52738E" w14:textId="77777777" w:rsidR="00893EA4" w:rsidRPr="00893EA4" w:rsidRDefault="00893EA4" w:rsidP="0085404E">
      <w:pPr>
        <w:numPr>
          <w:ilvl w:val="0"/>
          <w:numId w:val="10"/>
        </w:numPr>
      </w:pPr>
      <w:r w:rsidRPr="00893EA4">
        <w:t>Use scenario planning to model future talent needs.</w:t>
      </w:r>
    </w:p>
    <w:p w14:paraId="1227E1FC" w14:textId="77777777" w:rsidR="00893EA4" w:rsidRPr="00893EA4" w:rsidRDefault="00893EA4" w:rsidP="0085404E">
      <w:pPr>
        <w:numPr>
          <w:ilvl w:val="0"/>
          <w:numId w:val="10"/>
        </w:numPr>
      </w:pPr>
      <w:r w:rsidRPr="00893EA4">
        <w:t>Explain how forecasting informs proactive workforce planning.</w:t>
      </w:r>
    </w:p>
    <w:p w14:paraId="1F153A65" w14:textId="77777777" w:rsidR="00893EA4" w:rsidRPr="00893EA4" w:rsidRDefault="00893EA4" w:rsidP="00893EA4">
      <w:r w:rsidRPr="00893EA4">
        <w:t> </w:t>
      </w:r>
    </w:p>
    <w:p w14:paraId="0C6DF0DD" w14:textId="77777777" w:rsidR="00893EA4" w:rsidRPr="00893EA4" w:rsidRDefault="00893EA4" w:rsidP="0085404E">
      <w:pPr>
        <w:numPr>
          <w:ilvl w:val="0"/>
          <w:numId w:val="11"/>
        </w:numPr>
      </w:pPr>
      <w:r w:rsidRPr="00893EA4">
        <w:t>Have each student submit a question on a piece of paper, crumple it up and toss it in a bucket (clean wastebasket), Instructor will then read them and give points to each team with the correct answer. </w:t>
      </w:r>
    </w:p>
    <w:p w14:paraId="70BDFC4A" w14:textId="77777777" w:rsidR="00893EA4" w:rsidRPr="00893EA4" w:rsidRDefault="00893EA4" w:rsidP="0085404E">
      <w:pPr>
        <w:numPr>
          <w:ilvl w:val="0"/>
          <w:numId w:val="11"/>
        </w:numPr>
      </w:pPr>
      <w:r w:rsidRPr="00893EA4">
        <w:t>Any game show – Family Feud, Jeopardy, $10,000 pyramid, Password, Tic Tac Toe </w:t>
      </w:r>
    </w:p>
    <w:p w14:paraId="438490F4" w14:textId="77777777" w:rsidR="00893EA4" w:rsidRPr="00893EA4" w:rsidRDefault="00893EA4" w:rsidP="0085404E">
      <w:pPr>
        <w:numPr>
          <w:ilvl w:val="0"/>
          <w:numId w:val="11"/>
        </w:numPr>
      </w:pPr>
      <w:r w:rsidRPr="00893EA4">
        <w:t>Extra credit quizzes </w:t>
      </w:r>
    </w:p>
    <w:p w14:paraId="4FB9B409" w14:textId="77777777" w:rsidR="00893EA4" w:rsidRPr="00893EA4" w:rsidRDefault="00893EA4" w:rsidP="00893EA4">
      <w:r w:rsidRPr="00893EA4">
        <w:t>  </w:t>
      </w:r>
    </w:p>
    <w:p w14:paraId="223C9D7B" w14:textId="77777777" w:rsidR="00893EA4" w:rsidRPr="00893EA4" w:rsidRDefault="00893EA4" w:rsidP="00893EA4">
      <w:r w:rsidRPr="00893EA4">
        <w:t>There are many ways to review material virtually or in person.  Students can use their phones or computers to navigate to various online review websites.  </w:t>
      </w:r>
    </w:p>
    <w:p w14:paraId="0A7233DB" w14:textId="77777777" w:rsidR="00893EA4" w:rsidRPr="00893EA4" w:rsidRDefault="00893EA4" w:rsidP="00893EA4">
      <w:r w:rsidRPr="00893EA4">
        <w:t>A few are: </w:t>
      </w:r>
    </w:p>
    <w:p w14:paraId="5A3C0690" w14:textId="77777777" w:rsidR="00893EA4" w:rsidRPr="00893EA4" w:rsidRDefault="00893EA4" w:rsidP="0085404E">
      <w:pPr>
        <w:numPr>
          <w:ilvl w:val="0"/>
          <w:numId w:val="12"/>
        </w:numPr>
      </w:pPr>
      <w:r w:rsidRPr="00893EA4">
        <w:t>Kahoot </w:t>
      </w:r>
    </w:p>
    <w:p w14:paraId="4BD4B062" w14:textId="276255AD" w:rsidR="00893EA4" w:rsidRDefault="00893EA4" w:rsidP="0085404E">
      <w:pPr>
        <w:numPr>
          <w:ilvl w:val="0"/>
          <w:numId w:val="12"/>
        </w:numPr>
      </w:pPr>
      <w:r w:rsidRPr="00893EA4">
        <w:t>Quizlet </w:t>
      </w:r>
    </w:p>
    <w:p w14:paraId="027DA751" w14:textId="77777777" w:rsidR="00893EA4" w:rsidRDefault="00893EA4">
      <w:r>
        <w:br w:type="page"/>
      </w:r>
    </w:p>
    <w:p w14:paraId="1BD722E4" w14:textId="743A149C" w:rsidR="00893EA4" w:rsidRPr="00893EA4" w:rsidRDefault="00893EA4" w:rsidP="00893EA4">
      <w:pPr>
        <w:ind w:left="360"/>
        <w:jc w:val="center"/>
      </w:pPr>
      <w:r>
        <w:rPr>
          <w:noProof/>
        </w:rPr>
        <w:lastRenderedPageBreak/>
        <w:drawing>
          <wp:inline distT="0" distB="0" distL="0" distR="0" wp14:anchorId="73358806" wp14:editId="3E886698">
            <wp:extent cx="3418498" cy="1921079"/>
            <wp:effectExtent l="0" t="0" r="0" b="0"/>
            <wp:docPr id="1604967262" name="Picture 10" descr="A close-up of a document&#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4967262" name="Picture 10" descr="A close-up of a document&#10;&#10;AI-generated content may be incorrect."/>
                    <pic:cNvPicPr/>
                  </pic:nvPicPr>
                  <pic:blipFill>
                    <a:blip r:embed="rId54">
                      <a:extLst>
                        <a:ext uri="{28A0092B-C50C-407E-A947-70E740481C1C}">
                          <a14:useLocalDpi xmlns:a14="http://schemas.microsoft.com/office/drawing/2010/main" val="0"/>
                        </a:ext>
                      </a:extLst>
                    </a:blip>
                    <a:stretch>
                      <a:fillRect/>
                    </a:stretch>
                  </pic:blipFill>
                  <pic:spPr>
                    <a:xfrm>
                      <a:off x="0" y="0"/>
                      <a:ext cx="3459688" cy="1944226"/>
                    </a:xfrm>
                    <a:prstGeom prst="rect">
                      <a:avLst/>
                    </a:prstGeom>
                  </pic:spPr>
                </pic:pic>
              </a:graphicData>
            </a:graphic>
          </wp:inline>
        </w:drawing>
      </w:r>
    </w:p>
    <w:p w14:paraId="6454FD97" w14:textId="11D49C1B" w:rsidR="00893EA4" w:rsidRDefault="00893EA4">
      <w:pPr>
        <w:rPr>
          <w:rFonts w:ascii="Arial" w:eastAsia="Arial" w:hAnsi="Arial" w:cs="Arial"/>
          <w:b/>
          <w:bCs/>
          <w:sz w:val="28"/>
          <w:szCs w:val="28"/>
          <w:lang w:val="en"/>
        </w:rPr>
      </w:pPr>
    </w:p>
    <w:p w14:paraId="192C450F" w14:textId="77777777" w:rsidR="00893EA4" w:rsidRPr="00893EA4" w:rsidRDefault="00893EA4" w:rsidP="00893EA4">
      <w:pPr>
        <w:jc w:val="center"/>
      </w:pPr>
      <w:r w:rsidRPr="00893EA4">
        <w:t>Time: 5 minutes</w:t>
      </w:r>
    </w:p>
    <w:p w14:paraId="526213F5" w14:textId="58D116A8" w:rsidR="00893EA4" w:rsidRPr="00893EA4" w:rsidRDefault="00893EA4" w:rsidP="00893EA4">
      <w:pPr>
        <w:jc w:val="center"/>
      </w:pPr>
      <w:r w:rsidRPr="00893EA4">
        <w:t>Running time:   90 minutes</w:t>
      </w:r>
    </w:p>
    <w:p w14:paraId="17A49119" w14:textId="77777777" w:rsidR="00893EA4" w:rsidRPr="00893EA4" w:rsidRDefault="00893EA4" w:rsidP="00893EA4">
      <w:r w:rsidRPr="00893EA4">
        <w:t> </w:t>
      </w:r>
    </w:p>
    <w:p w14:paraId="1F5F1F8F" w14:textId="77777777" w:rsidR="00893EA4" w:rsidRPr="00893EA4" w:rsidRDefault="00893EA4" w:rsidP="00893EA4">
      <w:r w:rsidRPr="00893EA4">
        <w:rPr>
          <w:b/>
          <w:bCs/>
        </w:rPr>
        <w:t>Objective</w:t>
      </w:r>
      <w:r w:rsidRPr="00893EA4">
        <w:t>: Solve for the illustrative case scenario by creating a deliverable.</w:t>
      </w:r>
    </w:p>
    <w:p w14:paraId="1F4A82A0" w14:textId="77777777" w:rsidR="00893EA4" w:rsidRPr="00893EA4" w:rsidRDefault="00893EA4" w:rsidP="00893EA4">
      <w:r w:rsidRPr="00893EA4">
        <w:rPr>
          <w:b/>
          <w:bCs/>
        </w:rPr>
        <w:t>Description</w:t>
      </w:r>
      <w:r w:rsidRPr="00893EA4">
        <w:t>: Students will read the scenario and complete a deliverable.</w:t>
      </w:r>
    </w:p>
    <w:p w14:paraId="0881E728" w14:textId="77777777" w:rsidR="00893EA4" w:rsidRPr="00893EA4" w:rsidRDefault="00893EA4" w:rsidP="00893EA4">
      <w:r w:rsidRPr="00893EA4">
        <w:rPr>
          <w:b/>
          <w:bCs/>
        </w:rPr>
        <w:t>Instructional</w:t>
      </w:r>
      <w:r w:rsidRPr="00893EA4">
        <w:t xml:space="preserve"> Method: Group or individual exercise – Homework (Handout) - optional assignment for grade.</w:t>
      </w:r>
    </w:p>
    <w:p w14:paraId="7A8D9164" w14:textId="2DE90D1B" w:rsidR="00893EA4" w:rsidRPr="00893EA4" w:rsidRDefault="00893EA4" w:rsidP="00893EA4">
      <w:r w:rsidRPr="00893EA4">
        <w:br/>
      </w:r>
      <w:r w:rsidRPr="00893EA4">
        <w:rPr>
          <w:b/>
          <w:bCs/>
        </w:rPr>
        <w:t>Script</w:t>
      </w:r>
      <w:r w:rsidRPr="00893EA4">
        <w:t xml:space="preserve">: Please read the scenario and </w:t>
      </w:r>
      <w:proofErr w:type="gramStart"/>
      <w:r w:rsidRPr="00893EA4">
        <w:t>discuss</w:t>
      </w:r>
      <w:proofErr w:type="gramEnd"/>
      <w:r w:rsidRPr="00893EA4">
        <w:t xml:space="preserve"> with your group (or not).  Then create the deliverable.</w:t>
      </w:r>
      <w:r>
        <w:br/>
      </w:r>
    </w:p>
    <w:p w14:paraId="240F9B72" w14:textId="77777777" w:rsidR="00893EA4" w:rsidRPr="00893EA4" w:rsidRDefault="00893EA4" w:rsidP="00893EA4">
      <w:r w:rsidRPr="00893EA4">
        <w:rPr>
          <w:b/>
          <w:bCs/>
        </w:rPr>
        <w:t>Exercise</w:t>
      </w:r>
      <w:proofErr w:type="gramStart"/>
      <w:r w:rsidRPr="00893EA4">
        <w:t>:  Group</w:t>
      </w:r>
      <w:proofErr w:type="gramEnd"/>
      <w:r w:rsidRPr="00893EA4">
        <w:t xml:space="preserve"> or individual assignment</w:t>
      </w:r>
    </w:p>
    <w:p w14:paraId="05CB3078" w14:textId="77777777" w:rsidR="00893EA4" w:rsidRPr="00893EA4" w:rsidRDefault="00893EA4" w:rsidP="0085404E">
      <w:pPr>
        <w:numPr>
          <w:ilvl w:val="0"/>
          <w:numId w:val="13"/>
        </w:numPr>
      </w:pPr>
      <w:r w:rsidRPr="00893EA4">
        <w:t>Put students into groups</w:t>
      </w:r>
    </w:p>
    <w:p w14:paraId="5F0F2D14" w14:textId="77777777" w:rsidR="00893EA4" w:rsidRPr="00893EA4" w:rsidRDefault="00893EA4" w:rsidP="0085404E">
      <w:pPr>
        <w:numPr>
          <w:ilvl w:val="0"/>
          <w:numId w:val="13"/>
        </w:numPr>
      </w:pPr>
      <w:r w:rsidRPr="00893EA4">
        <w:t>Give students the handout with the case scenario</w:t>
      </w:r>
    </w:p>
    <w:p w14:paraId="64414F06" w14:textId="77777777" w:rsidR="00893EA4" w:rsidRPr="00893EA4" w:rsidRDefault="00893EA4" w:rsidP="0085404E">
      <w:pPr>
        <w:numPr>
          <w:ilvl w:val="0"/>
          <w:numId w:val="13"/>
        </w:numPr>
      </w:pPr>
      <w:r w:rsidRPr="00893EA4">
        <w:t>Have students work on the deliverable below</w:t>
      </w:r>
    </w:p>
    <w:p w14:paraId="38819590" w14:textId="77777777" w:rsidR="00893EA4" w:rsidRDefault="00893EA4" w:rsidP="0085404E">
      <w:pPr>
        <w:numPr>
          <w:ilvl w:val="0"/>
          <w:numId w:val="13"/>
        </w:numPr>
      </w:pPr>
      <w:r w:rsidRPr="00893EA4">
        <w:t>Have students share their answers.</w:t>
      </w:r>
    </w:p>
    <w:p w14:paraId="218122B8" w14:textId="77777777" w:rsidR="00893EA4" w:rsidRPr="00893EA4" w:rsidRDefault="00893EA4" w:rsidP="00893EA4">
      <w:pPr>
        <w:ind w:left="360"/>
      </w:pPr>
    </w:p>
    <w:p w14:paraId="5E537CDE" w14:textId="77777777" w:rsidR="00893EA4" w:rsidRPr="00893EA4" w:rsidRDefault="00893EA4" w:rsidP="00893EA4">
      <w:r w:rsidRPr="00893EA4">
        <w:rPr>
          <w:b/>
          <w:bCs/>
        </w:rPr>
        <w:t>Handout</w:t>
      </w:r>
      <w:r w:rsidRPr="00893EA4">
        <w:t>:</w:t>
      </w:r>
    </w:p>
    <w:p w14:paraId="43EA3C65" w14:textId="77777777" w:rsidR="00893EA4" w:rsidRDefault="00893EA4" w:rsidP="00893EA4">
      <w:r w:rsidRPr="00893EA4">
        <w:t>Handout Mod 5 - 5 Case Scenario</w:t>
      </w:r>
    </w:p>
    <w:p w14:paraId="77D561DA" w14:textId="77777777" w:rsidR="00893EA4" w:rsidRPr="00893EA4" w:rsidRDefault="00893EA4" w:rsidP="00893EA4"/>
    <w:p w14:paraId="42B5EA9B" w14:textId="77777777" w:rsidR="00893EA4" w:rsidRDefault="00893EA4" w:rsidP="00893EA4">
      <w:r w:rsidRPr="00893EA4">
        <w:rPr>
          <w:b/>
          <w:bCs/>
        </w:rPr>
        <w:t>Deliverable</w:t>
      </w:r>
      <w:r w:rsidRPr="00893EA4">
        <w:t>:</w:t>
      </w:r>
    </w:p>
    <w:p w14:paraId="0C1BD02D" w14:textId="433620AA" w:rsidR="00893EA4" w:rsidRPr="00893EA4" w:rsidRDefault="00893EA4" w:rsidP="0085404E">
      <w:pPr>
        <w:pStyle w:val="ListParagraph"/>
        <w:numPr>
          <w:ilvl w:val="0"/>
          <w:numId w:val="14"/>
        </w:numPr>
      </w:pPr>
      <w:r w:rsidRPr="00893EA4">
        <w:t>Identify the data sources required for accurate forecasting.</w:t>
      </w:r>
    </w:p>
    <w:p w14:paraId="220E0DE4" w14:textId="77777777" w:rsidR="00893EA4" w:rsidRPr="00893EA4" w:rsidRDefault="00893EA4" w:rsidP="0085404E">
      <w:pPr>
        <w:pStyle w:val="ListParagraph"/>
        <w:numPr>
          <w:ilvl w:val="0"/>
          <w:numId w:val="14"/>
        </w:numPr>
      </w:pPr>
      <w:r w:rsidRPr="00893EA4">
        <w:t>Select two forecasting methods (one qualitative, one quantitative) and explain why they fit Aurora’s needs.</w:t>
      </w:r>
    </w:p>
    <w:p w14:paraId="10379882" w14:textId="77777777" w:rsidR="00893EA4" w:rsidRPr="00893EA4" w:rsidRDefault="00893EA4" w:rsidP="0085404E">
      <w:pPr>
        <w:pStyle w:val="ListParagraph"/>
        <w:numPr>
          <w:ilvl w:val="0"/>
          <w:numId w:val="14"/>
        </w:numPr>
      </w:pPr>
      <w:r w:rsidRPr="00893EA4">
        <w:t>Design a scenario plan outlining three alternative workforce futures and recommended responses.</w:t>
      </w:r>
    </w:p>
    <w:p w14:paraId="458C2EB7" w14:textId="77777777" w:rsidR="00893EA4" w:rsidRDefault="00893EA4" w:rsidP="00893EA4">
      <w:pPr>
        <w:rPr>
          <w:b/>
          <w:bCs/>
        </w:rPr>
      </w:pPr>
    </w:p>
    <w:p w14:paraId="3FE25AF0" w14:textId="0E90013D" w:rsidR="00893EA4" w:rsidRPr="00893EA4" w:rsidRDefault="00893EA4" w:rsidP="00893EA4">
      <w:r w:rsidRPr="00893EA4">
        <w:rPr>
          <w:b/>
          <w:bCs/>
        </w:rPr>
        <w:t>Facilitator Notes:</w:t>
      </w:r>
    </w:p>
    <w:p w14:paraId="2787235F" w14:textId="77777777" w:rsidR="00893EA4" w:rsidRPr="00893EA4" w:rsidRDefault="00893EA4" w:rsidP="00893EA4">
      <w:r w:rsidRPr="00893EA4">
        <w:br/>
      </w:r>
      <w:r w:rsidRPr="00893EA4">
        <w:br/>
      </w:r>
      <w:r w:rsidRPr="00893EA4">
        <w:br/>
      </w:r>
      <w:r w:rsidRPr="00893EA4">
        <w:br/>
      </w:r>
    </w:p>
    <w:p w14:paraId="46AA6C50" w14:textId="77777777" w:rsidR="00893EA4" w:rsidRDefault="00893EA4">
      <w:pPr>
        <w:rPr>
          <w:rFonts w:ascii="Arial" w:eastAsia="Arial" w:hAnsi="Arial" w:cs="Arial"/>
          <w:b/>
          <w:bCs/>
          <w:sz w:val="28"/>
          <w:szCs w:val="28"/>
          <w:lang w:val="en"/>
        </w:rPr>
      </w:pPr>
      <w:r>
        <w:br w:type="page"/>
      </w:r>
    </w:p>
    <w:p w14:paraId="55A0A627" w14:textId="77777777" w:rsidR="00AA1404" w:rsidRDefault="00AA1404" w:rsidP="00942786">
      <w:pPr>
        <w:pStyle w:val="Heading2"/>
        <w:keepNext w:val="0"/>
        <w:keepLines w:val="0"/>
        <w:jc w:val="center"/>
      </w:pPr>
    </w:p>
    <w:p w14:paraId="6616C85B" w14:textId="77777777" w:rsidR="00AA1404" w:rsidRDefault="00AA1404" w:rsidP="00942786">
      <w:pPr>
        <w:pStyle w:val="Heading2"/>
        <w:keepNext w:val="0"/>
        <w:keepLines w:val="0"/>
        <w:jc w:val="center"/>
      </w:pPr>
    </w:p>
    <w:p w14:paraId="153FAC07" w14:textId="77777777" w:rsidR="00AA1404" w:rsidRDefault="00AA1404" w:rsidP="00942786">
      <w:pPr>
        <w:pStyle w:val="Heading2"/>
        <w:keepNext w:val="0"/>
        <w:keepLines w:val="0"/>
        <w:jc w:val="center"/>
      </w:pPr>
    </w:p>
    <w:p w14:paraId="028E4F10" w14:textId="77777777" w:rsidR="00AA1404" w:rsidRDefault="00AA1404" w:rsidP="00942786">
      <w:pPr>
        <w:pStyle w:val="Heading2"/>
        <w:keepNext w:val="0"/>
        <w:keepLines w:val="0"/>
        <w:jc w:val="center"/>
      </w:pPr>
    </w:p>
    <w:p w14:paraId="32C8C87F" w14:textId="77777777" w:rsidR="00AA1404" w:rsidRDefault="00AA1404" w:rsidP="00942786">
      <w:pPr>
        <w:pStyle w:val="Heading2"/>
        <w:keepNext w:val="0"/>
        <w:keepLines w:val="0"/>
        <w:jc w:val="center"/>
      </w:pPr>
    </w:p>
    <w:p w14:paraId="00527D59" w14:textId="77777777" w:rsidR="00AA1404" w:rsidRDefault="00AA1404" w:rsidP="00942786">
      <w:pPr>
        <w:pStyle w:val="Heading2"/>
        <w:keepNext w:val="0"/>
        <w:keepLines w:val="0"/>
        <w:jc w:val="center"/>
      </w:pPr>
    </w:p>
    <w:p w14:paraId="397D5276" w14:textId="77777777" w:rsidR="00AA1404" w:rsidRDefault="00AA1404" w:rsidP="00942786">
      <w:pPr>
        <w:pStyle w:val="Heading2"/>
        <w:keepNext w:val="0"/>
        <w:keepLines w:val="0"/>
        <w:jc w:val="center"/>
      </w:pPr>
    </w:p>
    <w:p w14:paraId="3ADD7AFF" w14:textId="779F689D" w:rsidR="003B5F1E" w:rsidRDefault="00637B75" w:rsidP="00942786">
      <w:pPr>
        <w:pStyle w:val="Heading2"/>
        <w:keepNext w:val="0"/>
        <w:keepLines w:val="0"/>
        <w:jc w:val="center"/>
      </w:pPr>
      <w:r w:rsidRPr="00637B75">
        <w:t>Handouts and Suggested Readings &amp; Sources</w:t>
      </w:r>
    </w:p>
    <w:p w14:paraId="3D1E8615" w14:textId="38B31A5A" w:rsidR="000B5308" w:rsidRDefault="003B5F1E" w:rsidP="00243CE5">
      <w:pPr>
        <w:jc w:val="center"/>
        <w:rPr>
          <w:rFonts w:cstheme="minorHAnsi"/>
          <w:sz w:val="36"/>
          <w:szCs w:val="36"/>
        </w:rPr>
      </w:pPr>
      <w:r w:rsidRPr="00243CE5">
        <w:rPr>
          <w:sz w:val="36"/>
          <w:szCs w:val="36"/>
        </w:rPr>
        <w:br w:type="page"/>
      </w:r>
      <w:r w:rsidRPr="00243CE5">
        <w:rPr>
          <w:rFonts w:cstheme="minorHAnsi"/>
          <w:sz w:val="36"/>
          <w:szCs w:val="36"/>
        </w:rPr>
        <w:lastRenderedPageBreak/>
        <w:t>Handout Mod 6-1 Summary of Tools</w:t>
      </w:r>
    </w:p>
    <w:p w14:paraId="57982766" w14:textId="77777777" w:rsidR="00E10760" w:rsidRPr="00F3248F" w:rsidRDefault="00E10760" w:rsidP="00E10760">
      <w:pPr>
        <w:spacing w:before="280"/>
        <w:jc w:val="center"/>
        <w:rPr>
          <w:b/>
          <w:sz w:val="36"/>
          <w:szCs w:val="36"/>
        </w:rPr>
      </w:pPr>
      <w:r w:rsidRPr="00F3248F">
        <w:rPr>
          <w:b/>
          <w:sz w:val="36"/>
          <w:szCs w:val="36"/>
        </w:rPr>
        <w:t>Apply Markov Analysis using UPS Example</w:t>
      </w:r>
    </w:p>
    <w:tbl>
      <w:tblPr>
        <w:tblW w:w="10710" w:type="dxa"/>
        <w:jc w:val="center"/>
        <w:tblBorders>
          <w:top w:val="nil"/>
          <w:left w:val="nil"/>
          <w:bottom w:val="nil"/>
          <w:right w:val="nil"/>
          <w:insideH w:val="nil"/>
          <w:insideV w:val="nil"/>
        </w:tblBorders>
        <w:tblLayout w:type="fixed"/>
        <w:tblLook w:val="0620" w:firstRow="1" w:lastRow="0" w:firstColumn="0" w:lastColumn="0" w:noHBand="1" w:noVBand="1"/>
      </w:tblPr>
      <w:tblGrid>
        <w:gridCol w:w="4334"/>
        <w:gridCol w:w="6376"/>
      </w:tblGrid>
      <w:tr w:rsidR="00E10760" w14:paraId="1F7E5240" w14:textId="77777777" w:rsidTr="00DA6795">
        <w:trPr>
          <w:trHeight w:val="432"/>
          <w:jc w:val="center"/>
        </w:trPr>
        <w:tc>
          <w:tcPr>
            <w:tcW w:w="4334"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032C6161" w14:textId="77777777" w:rsidR="00E10760" w:rsidRPr="00F3248F" w:rsidRDefault="00E10760" w:rsidP="00DA6795">
            <w:pPr>
              <w:spacing w:before="240" w:after="240"/>
              <w:jc w:val="center"/>
              <w:rPr>
                <w:sz w:val="28"/>
                <w:szCs w:val="28"/>
              </w:rPr>
            </w:pPr>
            <w:r w:rsidRPr="00F3248F">
              <w:rPr>
                <w:b/>
                <w:sz w:val="28"/>
                <w:szCs w:val="28"/>
              </w:rPr>
              <w:t>Step</w:t>
            </w:r>
          </w:p>
        </w:tc>
        <w:tc>
          <w:tcPr>
            <w:tcW w:w="6376"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58A07A3D" w14:textId="77777777" w:rsidR="00E10760" w:rsidRPr="00F3248F" w:rsidRDefault="00E10760" w:rsidP="00DA6795">
            <w:pPr>
              <w:spacing w:before="240" w:after="240"/>
              <w:jc w:val="center"/>
              <w:rPr>
                <w:sz w:val="28"/>
                <w:szCs w:val="28"/>
              </w:rPr>
            </w:pPr>
            <w:r w:rsidRPr="00F3248F">
              <w:rPr>
                <w:b/>
                <w:sz w:val="28"/>
                <w:szCs w:val="28"/>
              </w:rPr>
              <w:t>Example (UPS)</w:t>
            </w:r>
          </w:p>
        </w:tc>
      </w:tr>
      <w:tr w:rsidR="00E10760" w14:paraId="33872E1E" w14:textId="77777777" w:rsidTr="00DA6795">
        <w:trPr>
          <w:trHeight w:val="432"/>
          <w:jc w:val="center"/>
        </w:trPr>
        <w:tc>
          <w:tcPr>
            <w:tcW w:w="43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2634CB" w14:textId="77777777" w:rsidR="00E10760" w:rsidRDefault="00E10760" w:rsidP="00DA6795">
            <w:pPr>
              <w:spacing w:before="240" w:after="240"/>
            </w:pPr>
            <w:r>
              <w:rPr>
                <w:b/>
              </w:rPr>
              <w:t>1. Define Job Categories</w:t>
            </w:r>
          </w:p>
        </w:tc>
        <w:tc>
          <w:tcPr>
            <w:tcW w:w="63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0C43DE3" w14:textId="77777777" w:rsidR="00E10760" w:rsidRDefault="00E10760" w:rsidP="00DA6795">
            <w:pPr>
              <w:spacing w:before="240" w:after="240"/>
            </w:pPr>
            <w:r>
              <w:t>UPS defines: Package Handler, Team Lead, Supervisor, Manager.</w:t>
            </w:r>
          </w:p>
        </w:tc>
      </w:tr>
      <w:tr w:rsidR="00E10760" w14:paraId="1D80030D" w14:textId="77777777" w:rsidTr="00DA6795">
        <w:trPr>
          <w:trHeight w:val="432"/>
          <w:jc w:val="center"/>
        </w:trPr>
        <w:tc>
          <w:tcPr>
            <w:tcW w:w="43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4010A17" w14:textId="77777777" w:rsidR="00E10760" w:rsidRDefault="00E10760" w:rsidP="00DA6795">
            <w:pPr>
              <w:spacing w:before="240" w:after="240"/>
            </w:pPr>
            <w:r>
              <w:rPr>
                <w:b/>
              </w:rPr>
              <w:t>2. Collect Historical Data</w:t>
            </w:r>
          </w:p>
        </w:tc>
        <w:tc>
          <w:tcPr>
            <w:tcW w:w="63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6ED025A" w14:textId="77777777" w:rsidR="00E10760" w:rsidRDefault="00E10760" w:rsidP="00DA6795">
            <w:pPr>
              <w:spacing w:before="240" w:after="240"/>
            </w:pPr>
            <w:r>
              <w:t>HR data shows promotion, lateral, and exit rates by level (2022–2024).</w:t>
            </w:r>
          </w:p>
        </w:tc>
      </w:tr>
      <w:tr w:rsidR="00E10760" w14:paraId="31DB31C7" w14:textId="77777777" w:rsidTr="00DA6795">
        <w:trPr>
          <w:trHeight w:val="432"/>
          <w:jc w:val="center"/>
        </w:trPr>
        <w:tc>
          <w:tcPr>
            <w:tcW w:w="43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301C0B8" w14:textId="77777777" w:rsidR="00E10760" w:rsidRDefault="00E10760" w:rsidP="00DA6795">
            <w:pPr>
              <w:spacing w:before="240" w:after="240"/>
            </w:pPr>
            <w:r>
              <w:rPr>
                <w:b/>
              </w:rPr>
              <w:t xml:space="preserve">3. Create a </w:t>
            </w:r>
            <w:hyperlink w:anchor="d2w35uc64pd9">
              <w:r>
                <w:rPr>
                  <w:b/>
                  <w:color w:val="1155CC"/>
                  <w:u w:val="single"/>
                </w:rPr>
                <w:t>Transition Matrix</w:t>
              </w:r>
            </w:hyperlink>
          </w:p>
        </w:tc>
        <w:tc>
          <w:tcPr>
            <w:tcW w:w="63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54B3920" w14:textId="77777777" w:rsidR="00E10760" w:rsidRDefault="00E10760" w:rsidP="00DA6795">
            <w:pPr>
              <w:spacing w:before="240" w:after="240"/>
            </w:pPr>
            <w:r>
              <w:t>See matrix below.</w:t>
            </w:r>
          </w:p>
        </w:tc>
      </w:tr>
      <w:tr w:rsidR="00E10760" w14:paraId="5359D9D2" w14:textId="77777777" w:rsidTr="00DA6795">
        <w:trPr>
          <w:trHeight w:val="432"/>
          <w:jc w:val="center"/>
        </w:trPr>
        <w:tc>
          <w:tcPr>
            <w:tcW w:w="43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1117F20" w14:textId="77777777" w:rsidR="00E10760" w:rsidRDefault="00E10760" w:rsidP="00DA6795">
            <w:pPr>
              <w:spacing w:before="240" w:after="240"/>
            </w:pPr>
            <w:r>
              <w:rPr>
                <w:b/>
              </w:rPr>
              <w:t>4. Multiply by Current Workforce</w:t>
            </w:r>
          </w:p>
        </w:tc>
        <w:tc>
          <w:tcPr>
            <w:tcW w:w="63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746D4AD" w14:textId="77777777" w:rsidR="00E10760" w:rsidRDefault="00E10760" w:rsidP="00DA6795">
            <w:pPr>
              <w:spacing w:before="240" w:after="240"/>
            </w:pPr>
            <w:r>
              <w:t>Use matrix multiplication to estimate movement between levels.</w:t>
            </w:r>
          </w:p>
        </w:tc>
      </w:tr>
      <w:tr w:rsidR="00E10760" w14:paraId="068EFA00" w14:textId="77777777" w:rsidTr="00DA6795">
        <w:trPr>
          <w:trHeight w:val="432"/>
          <w:jc w:val="center"/>
        </w:trPr>
        <w:tc>
          <w:tcPr>
            <w:tcW w:w="433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906397C" w14:textId="77777777" w:rsidR="00E10760" w:rsidRDefault="00E10760" w:rsidP="00DA6795">
            <w:pPr>
              <w:spacing w:before="240" w:after="240"/>
            </w:pPr>
            <w:r>
              <w:rPr>
                <w:b/>
              </w:rPr>
              <w:t>5. Interpret and Act</w:t>
            </w:r>
          </w:p>
        </w:tc>
        <w:tc>
          <w:tcPr>
            <w:tcW w:w="6376"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D82EFA" w14:textId="77777777" w:rsidR="00E10760" w:rsidRDefault="00E10760" w:rsidP="00DA6795">
            <w:pPr>
              <w:spacing w:before="240" w:after="240"/>
            </w:pPr>
            <w:r>
              <w:t>UPS finds limited internal readiness for Supervisor positions.</w:t>
            </w:r>
          </w:p>
        </w:tc>
      </w:tr>
    </w:tbl>
    <w:p w14:paraId="361988EC" w14:textId="77777777" w:rsidR="00E10760" w:rsidRDefault="00E10760" w:rsidP="00E10760">
      <w:pPr>
        <w:spacing w:before="280"/>
        <w:rPr>
          <w:b/>
        </w:rPr>
      </w:pPr>
      <w:r>
        <w:rPr>
          <w:b/>
        </w:rPr>
        <w:t>Formula:</w:t>
      </w:r>
    </w:p>
    <w:p w14:paraId="0CA6A50C" w14:textId="77777777" w:rsidR="00E10760" w:rsidRDefault="00E10760" w:rsidP="00E10760">
      <w:pPr>
        <w:spacing w:before="240" w:after="240"/>
        <w:jc w:val="center"/>
        <w:rPr>
          <w:b/>
          <w:sz w:val="26"/>
          <w:szCs w:val="26"/>
        </w:rPr>
      </w:pPr>
      <w:r>
        <w:rPr>
          <w:noProof/>
        </w:rPr>
        <w:drawing>
          <wp:inline distT="0" distB="0" distL="0" distR="0" wp14:anchorId="78203902" wp14:editId="0737EB3B">
            <wp:extent cx="1809750" cy="658091"/>
            <wp:effectExtent l="0" t="0" r="0" b="2540"/>
            <wp:docPr id="2666007" name="Picture 7" descr="A black text with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66007" name="Picture 7" descr="A black text with a white background&#10;&#10;AI-generated content may be incorrect."/>
                    <pic:cNvPicPr/>
                  </pic:nvPicPr>
                  <pic:blipFill>
                    <a:blip r:embed="rId55">
                      <a:extLst>
                        <a:ext uri="{28A0092B-C50C-407E-A947-70E740481C1C}">
                          <a14:useLocalDpi xmlns:a14="http://schemas.microsoft.com/office/drawing/2010/main" val="0"/>
                        </a:ext>
                      </a:extLst>
                    </a:blip>
                    <a:stretch>
                      <a:fillRect/>
                    </a:stretch>
                  </pic:blipFill>
                  <pic:spPr>
                    <a:xfrm>
                      <a:off x="0" y="0"/>
                      <a:ext cx="1843614" cy="670405"/>
                    </a:xfrm>
                    <a:prstGeom prst="rect">
                      <a:avLst/>
                    </a:prstGeom>
                  </pic:spPr>
                </pic:pic>
              </a:graphicData>
            </a:graphic>
          </wp:inline>
        </w:drawing>
      </w:r>
    </w:p>
    <w:p w14:paraId="701672A1" w14:textId="77777777" w:rsidR="00E10760" w:rsidRDefault="00E10760" w:rsidP="00E10760">
      <w:pPr>
        <w:spacing w:after="160" w:line="278" w:lineRule="auto"/>
        <w:rPr>
          <w:b/>
          <w:sz w:val="26"/>
          <w:szCs w:val="26"/>
        </w:rPr>
      </w:pPr>
      <w:r>
        <w:rPr>
          <w:noProof/>
        </w:rPr>
        <w:drawing>
          <wp:inline distT="0" distB="0" distL="0" distR="0" wp14:anchorId="0747E053" wp14:editId="6B7571DE">
            <wp:extent cx="3429000" cy="889000"/>
            <wp:effectExtent l="0" t="0" r="0" b="0"/>
            <wp:docPr id="113793908" name="Picture 9" descr="A black text on a white background&#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793908" name="Picture 9" descr="A black text on a white background&#10;&#10;AI-generated content may be incorrect."/>
                    <pic:cNvPicPr/>
                  </pic:nvPicPr>
                  <pic:blipFill>
                    <a:blip r:embed="rId56">
                      <a:extLst>
                        <a:ext uri="{28A0092B-C50C-407E-A947-70E740481C1C}">
                          <a14:useLocalDpi xmlns:a14="http://schemas.microsoft.com/office/drawing/2010/main" val="0"/>
                        </a:ext>
                      </a:extLst>
                    </a:blip>
                    <a:stretch>
                      <a:fillRect/>
                    </a:stretch>
                  </pic:blipFill>
                  <pic:spPr>
                    <a:xfrm>
                      <a:off x="0" y="0"/>
                      <a:ext cx="3429000" cy="889000"/>
                    </a:xfrm>
                    <a:prstGeom prst="rect">
                      <a:avLst/>
                    </a:prstGeom>
                  </pic:spPr>
                </pic:pic>
              </a:graphicData>
            </a:graphic>
          </wp:inline>
        </w:drawing>
      </w:r>
      <w:r>
        <w:rPr>
          <w:b/>
          <w:sz w:val="26"/>
          <w:szCs w:val="26"/>
        </w:rPr>
        <w:br w:type="page"/>
      </w:r>
    </w:p>
    <w:p w14:paraId="234B057B" w14:textId="3E0AD63F" w:rsidR="00E10760" w:rsidRPr="00E10760" w:rsidRDefault="00E10760" w:rsidP="00E10760">
      <w:pPr>
        <w:jc w:val="center"/>
        <w:rPr>
          <w:sz w:val="36"/>
          <w:szCs w:val="36"/>
        </w:rPr>
      </w:pPr>
      <w:r w:rsidRPr="00E10760">
        <w:rPr>
          <w:sz w:val="36"/>
          <w:szCs w:val="36"/>
        </w:rPr>
        <w:lastRenderedPageBreak/>
        <w:t>Handout Mod 5 – 2 Markov Analysis</w:t>
      </w:r>
    </w:p>
    <w:p w14:paraId="28389050" w14:textId="37A07F93" w:rsidR="00E10760" w:rsidRPr="00F3248F" w:rsidRDefault="00E10760" w:rsidP="00E10760">
      <w:pPr>
        <w:pStyle w:val="Title"/>
        <w:jc w:val="center"/>
        <w:rPr>
          <w:sz w:val="28"/>
          <w:szCs w:val="28"/>
        </w:rPr>
      </w:pPr>
      <w:r>
        <w:t>Example: UPS Workforce Transition Matrix</w:t>
      </w:r>
    </w:p>
    <w:tbl>
      <w:tblPr>
        <w:tblW w:w="9710" w:type="dxa"/>
        <w:tblInd w:w="535" w:type="dxa"/>
        <w:tblBorders>
          <w:top w:val="nil"/>
          <w:left w:val="nil"/>
          <w:bottom w:val="nil"/>
          <w:right w:val="nil"/>
          <w:insideH w:val="nil"/>
          <w:insideV w:val="nil"/>
        </w:tblBorders>
        <w:tblLayout w:type="fixed"/>
        <w:tblLook w:val="0600" w:firstRow="0" w:lastRow="0" w:firstColumn="0" w:lastColumn="0" w:noHBand="1" w:noVBand="1"/>
      </w:tblPr>
      <w:tblGrid>
        <w:gridCol w:w="3590"/>
        <w:gridCol w:w="2070"/>
        <w:gridCol w:w="2340"/>
        <w:gridCol w:w="1710"/>
      </w:tblGrid>
      <w:tr w:rsidR="00E10760" w14:paraId="0AD1F0DB" w14:textId="77777777" w:rsidTr="00E10760">
        <w:trPr>
          <w:trHeight w:hRule="exact" w:val="720"/>
        </w:trPr>
        <w:tc>
          <w:tcPr>
            <w:tcW w:w="3590"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1D051047" w14:textId="77777777" w:rsidR="00E10760" w:rsidRDefault="00E10760" w:rsidP="00DA6795">
            <w:pPr>
              <w:spacing w:before="240" w:after="240"/>
              <w:jc w:val="center"/>
            </w:pPr>
            <w:r>
              <w:rPr>
                <w:rFonts w:ascii="Arial Unicode MS" w:eastAsia="Arial Unicode MS" w:hAnsi="Arial Unicode MS" w:cs="Arial Unicode MS"/>
                <w:b/>
              </w:rPr>
              <w:t>Current → Next Year</w:t>
            </w:r>
          </w:p>
        </w:tc>
        <w:tc>
          <w:tcPr>
            <w:tcW w:w="2070"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664E24A5" w14:textId="77777777" w:rsidR="00E10760" w:rsidRDefault="00E10760" w:rsidP="00DA6795">
            <w:pPr>
              <w:spacing w:before="240" w:after="240"/>
              <w:jc w:val="center"/>
            </w:pPr>
            <w:r>
              <w:rPr>
                <w:b/>
              </w:rPr>
              <w:t>Stay</w:t>
            </w:r>
          </w:p>
        </w:tc>
        <w:tc>
          <w:tcPr>
            <w:tcW w:w="2340"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5EE0B843" w14:textId="77777777" w:rsidR="00E10760" w:rsidRDefault="00E10760" w:rsidP="00DA6795">
            <w:pPr>
              <w:spacing w:before="240" w:after="240"/>
              <w:jc w:val="center"/>
            </w:pPr>
            <w:r>
              <w:rPr>
                <w:b/>
              </w:rPr>
              <w:t>Promote</w:t>
            </w:r>
          </w:p>
        </w:tc>
        <w:tc>
          <w:tcPr>
            <w:tcW w:w="1710"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6E09D8E0" w14:textId="77777777" w:rsidR="00E10760" w:rsidRDefault="00E10760" w:rsidP="00DA6795">
            <w:pPr>
              <w:spacing w:before="240" w:after="240"/>
              <w:jc w:val="center"/>
            </w:pPr>
            <w:r>
              <w:rPr>
                <w:b/>
              </w:rPr>
              <w:t>Exit</w:t>
            </w:r>
          </w:p>
        </w:tc>
      </w:tr>
      <w:tr w:rsidR="00E10760" w14:paraId="6A3E1B43" w14:textId="77777777" w:rsidTr="00E10760">
        <w:trPr>
          <w:trHeight w:hRule="exact" w:val="864"/>
        </w:trPr>
        <w:tc>
          <w:tcPr>
            <w:tcW w:w="3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11AF31" w14:textId="77777777" w:rsidR="00E10760" w:rsidRDefault="00E10760" w:rsidP="00DA6795">
            <w:pPr>
              <w:spacing w:before="240" w:after="240"/>
            </w:pPr>
            <w:r>
              <w:t>Package Handler</w:t>
            </w:r>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87AB607" w14:textId="77777777" w:rsidR="00E10760" w:rsidRDefault="00E10760" w:rsidP="00DA6795">
            <w:pPr>
              <w:spacing w:before="240" w:after="240"/>
              <w:jc w:val="center"/>
            </w:pPr>
            <w:r>
              <w:t>0.70</w:t>
            </w:r>
          </w:p>
        </w:tc>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6A61278" w14:textId="77777777" w:rsidR="00E10760" w:rsidRDefault="00E10760" w:rsidP="00DA6795">
            <w:pPr>
              <w:spacing w:before="240" w:after="240"/>
              <w:jc w:val="center"/>
            </w:pPr>
            <w:r>
              <w:t>0.20</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C1F5CF6" w14:textId="77777777" w:rsidR="00E10760" w:rsidRDefault="00E10760" w:rsidP="00DA6795">
            <w:pPr>
              <w:spacing w:before="240" w:after="240"/>
              <w:jc w:val="center"/>
            </w:pPr>
            <w:r>
              <w:t>0.10</w:t>
            </w:r>
          </w:p>
        </w:tc>
      </w:tr>
      <w:tr w:rsidR="00E10760" w14:paraId="31B22EE1" w14:textId="77777777" w:rsidTr="00E10760">
        <w:trPr>
          <w:trHeight w:hRule="exact" w:val="864"/>
        </w:trPr>
        <w:tc>
          <w:tcPr>
            <w:tcW w:w="3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BA8C7A2" w14:textId="77777777" w:rsidR="00E10760" w:rsidRDefault="00E10760" w:rsidP="00DA6795">
            <w:pPr>
              <w:spacing w:before="240" w:after="240"/>
            </w:pPr>
            <w:r>
              <w:t>Team Lead</w:t>
            </w:r>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4FF7A14" w14:textId="77777777" w:rsidR="00E10760" w:rsidRDefault="00E10760" w:rsidP="00DA6795">
            <w:pPr>
              <w:spacing w:before="240" w:after="240"/>
              <w:jc w:val="center"/>
            </w:pPr>
            <w:r>
              <w:t>0.75</w:t>
            </w:r>
          </w:p>
        </w:tc>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FB1E38" w14:textId="77777777" w:rsidR="00E10760" w:rsidRDefault="00E10760" w:rsidP="00DA6795">
            <w:pPr>
              <w:spacing w:before="240" w:after="240"/>
              <w:jc w:val="center"/>
            </w:pPr>
            <w:r>
              <w:t>0.15</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C312BA" w14:textId="77777777" w:rsidR="00E10760" w:rsidRDefault="00E10760" w:rsidP="00DA6795">
            <w:pPr>
              <w:spacing w:before="240" w:after="240"/>
              <w:jc w:val="center"/>
            </w:pPr>
            <w:r>
              <w:t>0.10</w:t>
            </w:r>
          </w:p>
        </w:tc>
      </w:tr>
      <w:tr w:rsidR="00E10760" w14:paraId="45CFDCD9" w14:textId="77777777" w:rsidTr="00E10760">
        <w:trPr>
          <w:trHeight w:hRule="exact" w:val="864"/>
        </w:trPr>
        <w:tc>
          <w:tcPr>
            <w:tcW w:w="3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BD4841" w14:textId="77777777" w:rsidR="00E10760" w:rsidRDefault="00E10760" w:rsidP="00DA6795">
            <w:pPr>
              <w:spacing w:before="240" w:after="240"/>
            </w:pPr>
            <w:r>
              <w:t>Supervisor</w:t>
            </w:r>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789A946" w14:textId="77777777" w:rsidR="00E10760" w:rsidRDefault="00E10760" w:rsidP="00DA6795">
            <w:pPr>
              <w:spacing w:before="240" w:after="240"/>
              <w:jc w:val="center"/>
            </w:pPr>
            <w:r>
              <w:t>0.80</w:t>
            </w:r>
          </w:p>
        </w:tc>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2FBD19" w14:textId="77777777" w:rsidR="00E10760" w:rsidRDefault="00E10760" w:rsidP="00DA6795">
            <w:pPr>
              <w:spacing w:before="240" w:after="240"/>
              <w:jc w:val="center"/>
            </w:pPr>
            <w:r>
              <w:t>0.10</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D761351" w14:textId="77777777" w:rsidR="00E10760" w:rsidRDefault="00E10760" w:rsidP="00DA6795">
            <w:pPr>
              <w:spacing w:before="240" w:after="240"/>
              <w:jc w:val="center"/>
            </w:pPr>
            <w:r>
              <w:t>0.10</w:t>
            </w:r>
          </w:p>
        </w:tc>
      </w:tr>
      <w:tr w:rsidR="00E10760" w14:paraId="15205839" w14:textId="77777777" w:rsidTr="00E10760">
        <w:trPr>
          <w:trHeight w:hRule="exact" w:val="864"/>
        </w:trPr>
        <w:tc>
          <w:tcPr>
            <w:tcW w:w="359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258432D" w14:textId="77777777" w:rsidR="00E10760" w:rsidRDefault="00E10760" w:rsidP="00DA6795">
            <w:pPr>
              <w:spacing w:before="240" w:after="240"/>
            </w:pPr>
            <w:r>
              <w:t>Manager</w:t>
            </w:r>
          </w:p>
        </w:tc>
        <w:tc>
          <w:tcPr>
            <w:tcW w:w="207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F160717" w14:textId="77777777" w:rsidR="00E10760" w:rsidRDefault="00E10760" w:rsidP="00DA6795">
            <w:pPr>
              <w:spacing w:before="240" w:after="240"/>
              <w:jc w:val="center"/>
            </w:pPr>
            <w:r>
              <w:t>0.85</w:t>
            </w:r>
          </w:p>
        </w:tc>
        <w:tc>
          <w:tcPr>
            <w:tcW w:w="234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B1ACCDB" w14:textId="77777777" w:rsidR="00E10760" w:rsidRDefault="00E10760" w:rsidP="00DA6795">
            <w:pPr>
              <w:spacing w:before="240" w:after="240"/>
              <w:jc w:val="center"/>
            </w:pPr>
            <w:r>
              <w:t>—</w:t>
            </w:r>
          </w:p>
        </w:tc>
        <w:tc>
          <w:tcPr>
            <w:tcW w:w="171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E31BCAF" w14:textId="77777777" w:rsidR="00E10760" w:rsidRDefault="00E10760" w:rsidP="00DA6795">
            <w:pPr>
              <w:spacing w:before="240" w:after="240"/>
              <w:jc w:val="center"/>
            </w:pPr>
            <w:r>
              <w:t>0.15</w:t>
            </w:r>
          </w:p>
        </w:tc>
      </w:tr>
    </w:tbl>
    <w:tbl>
      <w:tblPr>
        <w:tblStyle w:val="TableGrid"/>
        <w:tblpPr w:leftFromText="180" w:rightFromText="180" w:vertAnchor="text" w:tblpY="576"/>
        <w:tblW w:w="0" w:type="auto"/>
        <w:tblLook w:val="04A0" w:firstRow="1" w:lastRow="0" w:firstColumn="1" w:lastColumn="0" w:noHBand="0" w:noVBand="1"/>
      </w:tblPr>
      <w:tblGrid>
        <w:gridCol w:w="5395"/>
        <w:gridCol w:w="5395"/>
      </w:tblGrid>
      <w:tr w:rsidR="00E10760" w14:paraId="6A19D534" w14:textId="77777777" w:rsidTr="00DA6795">
        <w:tc>
          <w:tcPr>
            <w:tcW w:w="5395" w:type="dxa"/>
          </w:tcPr>
          <w:p w14:paraId="14E54399" w14:textId="77777777" w:rsidR="00E10760" w:rsidRDefault="00E10760" w:rsidP="00DA6795">
            <w:pPr>
              <w:spacing w:before="240" w:after="240"/>
              <w:rPr>
                <w:b/>
              </w:rPr>
            </w:pPr>
            <w:r>
              <w:t>Package Handler = 10,000</w:t>
            </w:r>
          </w:p>
        </w:tc>
        <w:tc>
          <w:tcPr>
            <w:tcW w:w="5395" w:type="dxa"/>
          </w:tcPr>
          <w:p w14:paraId="3A5F0399" w14:textId="77777777" w:rsidR="00E10760" w:rsidRDefault="00E10760" w:rsidP="00DA6795">
            <w:pPr>
              <w:spacing w:before="240" w:after="240"/>
              <w:rPr>
                <w:b/>
              </w:rPr>
            </w:pPr>
            <w:r>
              <w:t>Team Lead = 2,000</w:t>
            </w:r>
          </w:p>
        </w:tc>
      </w:tr>
      <w:tr w:rsidR="00E10760" w14:paraId="6BCC6AC4" w14:textId="77777777" w:rsidTr="00DA6795">
        <w:trPr>
          <w:trHeight w:val="465"/>
        </w:trPr>
        <w:tc>
          <w:tcPr>
            <w:tcW w:w="5395" w:type="dxa"/>
          </w:tcPr>
          <w:p w14:paraId="7C1516CF" w14:textId="77777777" w:rsidR="00E10760" w:rsidRDefault="00E10760" w:rsidP="00DA6795">
            <w:pPr>
              <w:spacing w:before="240" w:after="240"/>
              <w:rPr>
                <w:b/>
              </w:rPr>
            </w:pPr>
            <w:r>
              <w:t>Supervisor = 500</w:t>
            </w:r>
          </w:p>
        </w:tc>
        <w:tc>
          <w:tcPr>
            <w:tcW w:w="5395" w:type="dxa"/>
          </w:tcPr>
          <w:p w14:paraId="50190B1E" w14:textId="77777777" w:rsidR="00E10760" w:rsidRDefault="00E10760" w:rsidP="00DA6795">
            <w:pPr>
              <w:spacing w:before="240" w:after="240"/>
              <w:rPr>
                <w:b/>
              </w:rPr>
            </w:pPr>
            <w:r>
              <w:t>Manager = 100</w:t>
            </w:r>
          </w:p>
        </w:tc>
      </w:tr>
    </w:tbl>
    <w:p w14:paraId="1C28DE7C" w14:textId="77777777" w:rsidR="00E10760" w:rsidRDefault="00E10760" w:rsidP="00E10760">
      <w:pPr>
        <w:spacing w:before="240" w:after="240"/>
      </w:pPr>
      <w:r>
        <w:rPr>
          <w:b/>
        </w:rPr>
        <w:t>Current Workforce (2024):</w:t>
      </w:r>
      <w:r>
        <w:rPr>
          <w:b/>
        </w:rPr>
        <w:br/>
      </w:r>
      <w:r>
        <w:t xml:space="preserve"> </w:t>
      </w:r>
    </w:p>
    <w:p w14:paraId="66EC097F" w14:textId="77777777" w:rsidR="00E10760" w:rsidRPr="0091215A" w:rsidRDefault="00E10760" w:rsidP="00E10760">
      <w:pPr>
        <w:spacing w:before="240" w:after="240"/>
      </w:pPr>
      <w:r>
        <w:rPr>
          <w:b/>
        </w:rPr>
        <w:t>Forecasted (2025):</w:t>
      </w:r>
    </w:p>
    <w:p w14:paraId="08352DCC" w14:textId="77777777" w:rsidR="00E10760" w:rsidRDefault="00E10760" w:rsidP="00E10760">
      <w:pPr>
        <w:spacing w:before="240" w:after="240"/>
        <w:jc w:val="center"/>
      </w:pPr>
      <w:r>
        <w:rPr>
          <w:noProof/>
        </w:rPr>
        <w:drawing>
          <wp:inline distT="114300" distB="114300" distL="114300" distR="114300" wp14:anchorId="139E47D0" wp14:editId="095B7D5E">
            <wp:extent cx="5943600" cy="889000"/>
            <wp:effectExtent l="0" t="0" r="0" b="0"/>
            <wp:docPr id="50" name="image51.png" descr="A number of numbers in a row&#10;&#10;AI-generated content may be incorrect."/>
            <wp:cNvGraphicFramePr/>
            <a:graphic xmlns:a="http://schemas.openxmlformats.org/drawingml/2006/main">
              <a:graphicData uri="http://schemas.openxmlformats.org/drawingml/2006/picture">
                <pic:pic xmlns:pic="http://schemas.openxmlformats.org/drawingml/2006/picture">
                  <pic:nvPicPr>
                    <pic:cNvPr id="50" name="image51.png" descr="A number of numbers in a row&#10;&#10;AI-generated content may be incorrect."/>
                    <pic:cNvPicPr preferRelativeResize="0"/>
                  </pic:nvPicPr>
                  <pic:blipFill>
                    <a:blip r:embed="rId57"/>
                    <a:srcRect/>
                    <a:stretch>
                      <a:fillRect/>
                    </a:stretch>
                  </pic:blipFill>
                  <pic:spPr>
                    <a:xfrm>
                      <a:off x="0" y="0"/>
                      <a:ext cx="5943600" cy="889000"/>
                    </a:xfrm>
                    <a:prstGeom prst="rect">
                      <a:avLst/>
                    </a:prstGeom>
                    <a:ln/>
                  </pic:spPr>
                </pic:pic>
              </a:graphicData>
            </a:graphic>
          </wp:inline>
        </w:drawing>
      </w:r>
    </w:p>
    <w:p w14:paraId="7B2AAAB8" w14:textId="77777777" w:rsidR="00E10760" w:rsidRDefault="00E10760" w:rsidP="00E10760">
      <w:pPr>
        <w:spacing w:before="280"/>
        <w:rPr>
          <w:i/>
        </w:rPr>
      </w:pPr>
      <w:r>
        <w:rPr>
          <w:i/>
        </w:rPr>
        <w:t>UPS can expect roughly 7,000 Package Handlers, 2,450 Team Leads, 630 Supervisors, and 85 Managers next year if patterns remain stable.</w:t>
      </w:r>
    </w:p>
    <w:p w14:paraId="2EE45D37" w14:textId="77777777" w:rsidR="00E10760" w:rsidRDefault="00E10760" w:rsidP="00E10760">
      <w:pPr>
        <w:rPr>
          <w:b/>
        </w:rPr>
      </w:pPr>
    </w:p>
    <w:p w14:paraId="09D8D0F0" w14:textId="77777777" w:rsidR="00E10760" w:rsidRDefault="00E10760" w:rsidP="00E10760">
      <w:pPr>
        <w:rPr>
          <w:b/>
        </w:rPr>
      </w:pPr>
      <w:r>
        <w:rPr>
          <w:b/>
        </w:rPr>
        <w:t>Tip for Students</w:t>
      </w:r>
    </w:p>
    <w:p w14:paraId="5DD44560" w14:textId="77777777" w:rsidR="00E10760" w:rsidRDefault="00E10760" w:rsidP="00E10760">
      <w:pPr>
        <w:spacing w:before="240" w:after="240"/>
      </w:pPr>
      <w:r>
        <w:t>To perform a simple Markov projection in Excel:</w:t>
      </w:r>
    </w:p>
    <w:p w14:paraId="33766AF0" w14:textId="77777777" w:rsidR="00E10760" w:rsidRDefault="00E10760" w:rsidP="0085404E">
      <w:pPr>
        <w:numPr>
          <w:ilvl w:val="0"/>
          <w:numId w:val="15"/>
        </w:numPr>
        <w:spacing w:before="240" w:line="276" w:lineRule="auto"/>
      </w:pPr>
      <w:r>
        <w:t>Create your transition matrix.</w:t>
      </w:r>
    </w:p>
    <w:p w14:paraId="60F144B7" w14:textId="77777777" w:rsidR="00E10760" w:rsidRDefault="00E10760" w:rsidP="0085404E">
      <w:pPr>
        <w:numPr>
          <w:ilvl w:val="0"/>
          <w:numId w:val="15"/>
        </w:numPr>
        <w:spacing w:line="276" w:lineRule="auto"/>
      </w:pPr>
      <w:r>
        <w:t>Enter current workforce distribution as a row vector.</w:t>
      </w:r>
    </w:p>
    <w:p w14:paraId="22E5FDEB" w14:textId="77777777" w:rsidR="00E10760" w:rsidRDefault="00E10760" w:rsidP="0085404E">
      <w:pPr>
        <w:numPr>
          <w:ilvl w:val="0"/>
          <w:numId w:val="15"/>
        </w:numPr>
        <w:spacing w:line="276" w:lineRule="auto"/>
      </w:pPr>
      <w:r>
        <w:lastRenderedPageBreak/>
        <w:t>Use =</w:t>
      </w:r>
      <w:proofErr w:type="gramStart"/>
      <w:r>
        <w:t>MMULT(</w:t>
      </w:r>
      <w:proofErr w:type="gramEnd"/>
      <w:r>
        <w:t>) to multiply the vector by the matrix.</w:t>
      </w:r>
    </w:p>
    <w:p w14:paraId="6C4AE740" w14:textId="77777777" w:rsidR="00E10760" w:rsidRDefault="00E10760" w:rsidP="0085404E">
      <w:pPr>
        <w:numPr>
          <w:ilvl w:val="0"/>
          <w:numId w:val="15"/>
        </w:numPr>
        <w:spacing w:after="240" w:line="276" w:lineRule="auto"/>
      </w:pPr>
      <w:r>
        <w:t>Repeat for multiple years to visualize long-term workforce mobility.</w:t>
      </w:r>
    </w:p>
    <w:p w14:paraId="64D392DE" w14:textId="109A26DA" w:rsidR="00B313B6" w:rsidRDefault="00E10760" w:rsidP="00B313B6">
      <w:pPr>
        <w:ind w:left="360"/>
        <w:jc w:val="center"/>
        <w:rPr>
          <w:sz w:val="36"/>
          <w:szCs w:val="36"/>
        </w:rPr>
      </w:pPr>
      <w:r w:rsidRPr="00E10760">
        <w:rPr>
          <w:sz w:val="36"/>
          <w:szCs w:val="36"/>
        </w:rPr>
        <w:t xml:space="preserve">Handout Mod 5 – </w:t>
      </w:r>
      <w:r>
        <w:rPr>
          <w:sz w:val="36"/>
          <w:szCs w:val="36"/>
        </w:rPr>
        <w:t>3</w:t>
      </w:r>
      <w:r w:rsidRPr="00E10760">
        <w:rPr>
          <w:sz w:val="36"/>
          <w:szCs w:val="36"/>
        </w:rPr>
        <w:t xml:space="preserve"> Markov Analysis</w:t>
      </w:r>
    </w:p>
    <w:p w14:paraId="45F320B4" w14:textId="77777777" w:rsidR="00B313B6" w:rsidRDefault="00B313B6" w:rsidP="00B313B6">
      <w:pPr>
        <w:pStyle w:val="Title"/>
      </w:pPr>
      <w:r w:rsidRPr="005F0D6E">
        <w:t>How to Apply Workforce Simulation Models</w:t>
      </w:r>
    </w:p>
    <w:p w14:paraId="1B3A7B53" w14:textId="77777777" w:rsidR="00B313B6" w:rsidRPr="005B6626" w:rsidRDefault="00B313B6" w:rsidP="00B313B6"/>
    <w:tbl>
      <w:tblPr>
        <w:tblStyle w:val="TableGrid"/>
        <w:tblW w:w="0" w:type="auto"/>
        <w:tblLook w:val="04A0" w:firstRow="1" w:lastRow="0" w:firstColumn="1" w:lastColumn="0" w:noHBand="0" w:noVBand="1"/>
      </w:tblPr>
      <w:tblGrid>
        <w:gridCol w:w="2875"/>
        <w:gridCol w:w="7915"/>
      </w:tblGrid>
      <w:tr w:rsidR="00B313B6" w14:paraId="2A2A69A7" w14:textId="77777777" w:rsidTr="00DA6795">
        <w:tc>
          <w:tcPr>
            <w:tcW w:w="2875" w:type="dxa"/>
            <w:shd w:val="clear" w:color="auto" w:fill="00B0F0"/>
          </w:tcPr>
          <w:p w14:paraId="2D99E224" w14:textId="77777777" w:rsidR="00B313B6" w:rsidRDefault="00B313B6" w:rsidP="00DA6795">
            <w:pPr>
              <w:spacing w:before="280"/>
              <w:jc w:val="center"/>
              <w:rPr>
                <w:b/>
                <w:sz w:val="32"/>
                <w:szCs w:val="32"/>
              </w:rPr>
            </w:pPr>
            <w:r>
              <w:rPr>
                <w:b/>
                <w:sz w:val="32"/>
                <w:szCs w:val="32"/>
              </w:rPr>
              <w:t>Step</w:t>
            </w:r>
          </w:p>
        </w:tc>
        <w:tc>
          <w:tcPr>
            <w:tcW w:w="7915" w:type="dxa"/>
            <w:shd w:val="clear" w:color="auto" w:fill="00B0F0"/>
          </w:tcPr>
          <w:p w14:paraId="03854165" w14:textId="77777777" w:rsidR="00B313B6" w:rsidRDefault="00B313B6" w:rsidP="00DA6795">
            <w:pPr>
              <w:spacing w:before="280"/>
              <w:jc w:val="center"/>
              <w:rPr>
                <w:b/>
                <w:sz w:val="32"/>
                <w:szCs w:val="32"/>
              </w:rPr>
            </w:pPr>
            <w:r>
              <w:rPr>
                <w:b/>
                <w:sz w:val="32"/>
                <w:szCs w:val="32"/>
              </w:rPr>
              <w:t>UPS Example</w:t>
            </w:r>
          </w:p>
        </w:tc>
      </w:tr>
      <w:tr w:rsidR="00B313B6" w14:paraId="209049B1" w14:textId="77777777" w:rsidTr="00DA6795">
        <w:tc>
          <w:tcPr>
            <w:tcW w:w="2875" w:type="dxa"/>
          </w:tcPr>
          <w:p w14:paraId="3823FAB8" w14:textId="77777777" w:rsidR="00B313B6" w:rsidRPr="00A934EC" w:rsidRDefault="00B313B6" w:rsidP="0085404E">
            <w:pPr>
              <w:pStyle w:val="ListParagraph"/>
              <w:numPr>
                <w:ilvl w:val="0"/>
                <w:numId w:val="17"/>
              </w:numPr>
              <w:spacing w:before="280" w:line="276" w:lineRule="auto"/>
              <w:rPr>
                <w:bCs/>
                <w:sz w:val="32"/>
                <w:szCs w:val="32"/>
              </w:rPr>
            </w:pPr>
            <w:r w:rsidRPr="00A934EC">
              <w:rPr>
                <w:bCs/>
              </w:rPr>
              <w:t>Define the System</w:t>
            </w:r>
          </w:p>
        </w:tc>
        <w:tc>
          <w:tcPr>
            <w:tcW w:w="7915" w:type="dxa"/>
          </w:tcPr>
          <w:p w14:paraId="57563085" w14:textId="77777777" w:rsidR="00B313B6" w:rsidRPr="00A934EC" w:rsidRDefault="00B313B6" w:rsidP="00DA6795">
            <w:pPr>
              <w:spacing w:before="280"/>
            </w:pPr>
            <w:r>
              <w:t>UPS models hiring, turnover, delivery volume, and automation as primary drivers.</w:t>
            </w:r>
          </w:p>
        </w:tc>
      </w:tr>
      <w:tr w:rsidR="00B313B6" w14:paraId="5196E3D4" w14:textId="77777777" w:rsidTr="00DA6795">
        <w:tc>
          <w:tcPr>
            <w:tcW w:w="2875" w:type="dxa"/>
          </w:tcPr>
          <w:p w14:paraId="5A67C9F1" w14:textId="77777777" w:rsidR="00B313B6" w:rsidRPr="00A934EC" w:rsidRDefault="00B313B6" w:rsidP="0085404E">
            <w:pPr>
              <w:pStyle w:val="ListParagraph"/>
              <w:numPr>
                <w:ilvl w:val="0"/>
                <w:numId w:val="17"/>
              </w:numPr>
              <w:spacing w:before="280" w:line="276" w:lineRule="auto"/>
              <w:rPr>
                <w:bCs/>
              </w:rPr>
            </w:pPr>
            <w:r w:rsidRPr="00A934EC">
              <w:rPr>
                <w:bCs/>
              </w:rPr>
              <w:t>Assign Probability Ranges</w:t>
            </w:r>
          </w:p>
        </w:tc>
        <w:tc>
          <w:tcPr>
            <w:tcW w:w="7915" w:type="dxa"/>
          </w:tcPr>
          <w:p w14:paraId="5ABAF6B2" w14:textId="77777777" w:rsidR="00B313B6" w:rsidRDefault="00B313B6" w:rsidP="00DA6795">
            <w:pPr>
              <w:tabs>
                <w:tab w:val="left" w:pos="1113"/>
              </w:tabs>
              <w:spacing w:before="280"/>
            </w:pPr>
            <w:r>
              <w:t>UPS sets turnover at 8% ± 2% depending on market conditions.</w:t>
            </w:r>
          </w:p>
        </w:tc>
      </w:tr>
      <w:tr w:rsidR="00B313B6" w14:paraId="1548A84C" w14:textId="77777777" w:rsidTr="00DA6795">
        <w:tc>
          <w:tcPr>
            <w:tcW w:w="2875" w:type="dxa"/>
          </w:tcPr>
          <w:p w14:paraId="24AF1BB3" w14:textId="77777777" w:rsidR="00B313B6" w:rsidRPr="00A934EC" w:rsidRDefault="00B313B6" w:rsidP="0085404E">
            <w:pPr>
              <w:pStyle w:val="ListParagraph"/>
              <w:numPr>
                <w:ilvl w:val="0"/>
                <w:numId w:val="17"/>
              </w:numPr>
              <w:spacing w:before="280" w:line="276" w:lineRule="auto"/>
              <w:rPr>
                <w:bCs/>
              </w:rPr>
            </w:pPr>
            <w:r w:rsidRPr="00A934EC">
              <w:rPr>
                <w:bCs/>
              </w:rPr>
              <w:t>Build the Simulation Model</w:t>
            </w:r>
          </w:p>
        </w:tc>
        <w:tc>
          <w:tcPr>
            <w:tcW w:w="7915" w:type="dxa"/>
          </w:tcPr>
          <w:p w14:paraId="6CC67A24" w14:textId="77777777" w:rsidR="00B313B6" w:rsidRDefault="00B313B6" w:rsidP="00DA6795">
            <w:pPr>
              <w:tabs>
                <w:tab w:val="left" w:pos="1113"/>
              </w:tabs>
              <w:spacing w:before="280"/>
            </w:pPr>
            <w:r>
              <w:t>UPS’s HR analytics team builds a Monte Carlo model linking workforce size to delivery demand.</w:t>
            </w:r>
          </w:p>
        </w:tc>
      </w:tr>
      <w:tr w:rsidR="00B313B6" w14:paraId="5AC8D158" w14:textId="77777777" w:rsidTr="00DA6795">
        <w:tc>
          <w:tcPr>
            <w:tcW w:w="2875" w:type="dxa"/>
          </w:tcPr>
          <w:p w14:paraId="1F6D30C5" w14:textId="77777777" w:rsidR="00B313B6" w:rsidRPr="00A934EC" w:rsidRDefault="00B313B6" w:rsidP="0085404E">
            <w:pPr>
              <w:pStyle w:val="ListParagraph"/>
              <w:numPr>
                <w:ilvl w:val="0"/>
                <w:numId w:val="17"/>
              </w:numPr>
              <w:spacing w:before="280" w:line="276" w:lineRule="auto"/>
              <w:rPr>
                <w:bCs/>
              </w:rPr>
            </w:pPr>
            <w:r w:rsidRPr="00A934EC">
              <w:rPr>
                <w:bCs/>
              </w:rPr>
              <w:t>Run Multiple Iterations</w:t>
            </w:r>
          </w:p>
        </w:tc>
        <w:tc>
          <w:tcPr>
            <w:tcW w:w="7915" w:type="dxa"/>
          </w:tcPr>
          <w:p w14:paraId="3AF4C225" w14:textId="77777777" w:rsidR="00B313B6" w:rsidRDefault="00B313B6" w:rsidP="00DA6795">
            <w:pPr>
              <w:tabs>
                <w:tab w:val="left" w:pos="1113"/>
              </w:tabs>
              <w:spacing w:before="280"/>
            </w:pPr>
            <w:r>
              <w:t>One thousand simulation runs show likely workforce outcomes between 590,000 and 640,000 employees.</w:t>
            </w:r>
          </w:p>
        </w:tc>
      </w:tr>
      <w:tr w:rsidR="00B313B6" w14:paraId="0D6F924C" w14:textId="77777777" w:rsidTr="00DA6795">
        <w:tc>
          <w:tcPr>
            <w:tcW w:w="2875" w:type="dxa"/>
          </w:tcPr>
          <w:p w14:paraId="6513F6E1" w14:textId="77777777" w:rsidR="00B313B6" w:rsidRPr="00A934EC" w:rsidRDefault="00B313B6" w:rsidP="0085404E">
            <w:pPr>
              <w:pStyle w:val="ListParagraph"/>
              <w:numPr>
                <w:ilvl w:val="0"/>
                <w:numId w:val="17"/>
              </w:numPr>
              <w:spacing w:before="280" w:line="276" w:lineRule="auto"/>
              <w:rPr>
                <w:bCs/>
              </w:rPr>
            </w:pPr>
            <w:r w:rsidRPr="00A934EC">
              <w:rPr>
                <w:bCs/>
              </w:rPr>
              <w:t>Analyze and interpret</w:t>
            </w:r>
          </w:p>
        </w:tc>
        <w:tc>
          <w:tcPr>
            <w:tcW w:w="7915" w:type="dxa"/>
          </w:tcPr>
          <w:p w14:paraId="49F314BE" w14:textId="77777777" w:rsidR="00B313B6" w:rsidRDefault="00B313B6" w:rsidP="00DA6795">
            <w:pPr>
              <w:tabs>
                <w:tab w:val="left" w:pos="1113"/>
              </w:tabs>
              <w:spacing w:before="280"/>
            </w:pPr>
            <w:r>
              <w:t>UPS finds a 70% likelihood that it will need at least 620,000 employees by year-end.</w:t>
            </w:r>
          </w:p>
        </w:tc>
      </w:tr>
    </w:tbl>
    <w:p w14:paraId="0C4C15D9" w14:textId="77777777" w:rsidR="00B313B6" w:rsidRPr="005F0D6E" w:rsidRDefault="00B313B6" w:rsidP="00B313B6">
      <w:pPr>
        <w:spacing w:before="280"/>
        <w:rPr>
          <w:b/>
          <w:sz w:val="32"/>
          <w:szCs w:val="32"/>
        </w:rPr>
      </w:pPr>
    </w:p>
    <w:p w14:paraId="5DEEEE10" w14:textId="77777777" w:rsidR="00B313B6" w:rsidRDefault="00B313B6" w:rsidP="00B313B6">
      <w:pPr>
        <w:spacing w:before="280"/>
        <w:rPr>
          <w:b/>
        </w:rPr>
      </w:pPr>
      <w:r>
        <w:rPr>
          <w:b/>
        </w:rPr>
        <w:t xml:space="preserve">Formula (Simplified </w:t>
      </w:r>
      <w:hyperlink w:anchor="ajert32ejoeb">
        <w:r>
          <w:rPr>
            <w:b/>
            <w:color w:val="1155CC"/>
            <w:u w:val="single"/>
          </w:rPr>
          <w:t>Monte Carlo Simulation</w:t>
        </w:r>
      </w:hyperlink>
      <w:r>
        <w:rPr>
          <w:b/>
        </w:rPr>
        <w:t>)</w:t>
      </w:r>
    </w:p>
    <w:p w14:paraId="322FB98D" w14:textId="77777777" w:rsidR="00B313B6" w:rsidRDefault="00B313B6" w:rsidP="00B313B6">
      <w:pPr>
        <w:spacing w:before="240" w:after="240"/>
        <w:jc w:val="center"/>
      </w:pPr>
      <w:r>
        <w:rPr>
          <w:noProof/>
        </w:rPr>
        <w:drawing>
          <wp:inline distT="114300" distB="114300" distL="114300" distR="114300" wp14:anchorId="6B206466" wp14:editId="54B88295">
            <wp:extent cx="5943600" cy="2540000"/>
            <wp:effectExtent l="0" t="0" r="0" b="0"/>
            <wp:docPr id="19" name="image49.png" descr="A white sheet with black text&#10;&#10;AI-generated content may be incorrect."/>
            <wp:cNvGraphicFramePr/>
            <a:graphic xmlns:a="http://schemas.openxmlformats.org/drawingml/2006/main">
              <a:graphicData uri="http://schemas.openxmlformats.org/drawingml/2006/picture">
                <pic:pic xmlns:pic="http://schemas.openxmlformats.org/drawingml/2006/picture">
                  <pic:nvPicPr>
                    <pic:cNvPr id="19" name="image49.png" descr="A white sheet with black text&#10;&#10;AI-generated content may be incorrect."/>
                    <pic:cNvPicPr preferRelativeResize="0"/>
                  </pic:nvPicPr>
                  <pic:blipFill>
                    <a:blip r:embed="rId58"/>
                    <a:srcRect/>
                    <a:stretch>
                      <a:fillRect/>
                    </a:stretch>
                  </pic:blipFill>
                  <pic:spPr>
                    <a:xfrm>
                      <a:off x="0" y="0"/>
                      <a:ext cx="5943600" cy="2540000"/>
                    </a:xfrm>
                    <a:prstGeom prst="rect">
                      <a:avLst/>
                    </a:prstGeom>
                    <a:ln/>
                  </pic:spPr>
                </pic:pic>
              </a:graphicData>
            </a:graphic>
          </wp:inline>
        </w:drawing>
      </w:r>
    </w:p>
    <w:p w14:paraId="4D59CDCA" w14:textId="77777777" w:rsidR="00B313B6" w:rsidRDefault="00B313B6" w:rsidP="00B313B6">
      <w:pPr>
        <w:spacing w:before="280"/>
        <w:jc w:val="center"/>
        <w:rPr>
          <w:b/>
        </w:rPr>
      </w:pPr>
      <w:r>
        <w:rPr>
          <w:b/>
        </w:rPr>
        <w:lastRenderedPageBreak/>
        <w:t>Example: UPS Workforce Simulation Results</w:t>
      </w:r>
    </w:p>
    <w:tbl>
      <w:tblPr>
        <w:tblW w:w="9980" w:type="dxa"/>
        <w:jc w:val="center"/>
        <w:tblBorders>
          <w:top w:val="nil"/>
          <w:left w:val="nil"/>
          <w:bottom w:val="nil"/>
          <w:right w:val="nil"/>
          <w:insideH w:val="nil"/>
          <w:insideV w:val="nil"/>
        </w:tblBorders>
        <w:tblLayout w:type="fixed"/>
        <w:tblLook w:val="0600" w:firstRow="0" w:lastRow="0" w:firstColumn="0" w:lastColumn="0" w:noHBand="1" w:noVBand="1"/>
      </w:tblPr>
      <w:tblGrid>
        <w:gridCol w:w="1921"/>
        <w:gridCol w:w="1260"/>
        <w:gridCol w:w="1980"/>
        <w:gridCol w:w="2895"/>
        <w:gridCol w:w="1924"/>
      </w:tblGrid>
      <w:tr w:rsidR="00B313B6" w14:paraId="424FB7EB" w14:textId="77777777" w:rsidTr="00B313B6">
        <w:trPr>
          <w:trHeight w:val="785"/>
          <w:jc w:val="center"/>
        </w:trPr>
        <w:tc>
          <w:tcPr>
            <w:tcW w:w="1921"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0938947B" w14:textId="77777777" w:rsidR="00B313B6" w:rsidRDefault="00B313B6" w:rsidP="00DA6795">
            <w:pPr>
              <w:spacing w:before="240" w:after="240"/>
              <w:jc w:val="center"/>
            </w:pPr>
            <w:r>
              <w:rPr>
                <w:b/>
              </w:rPr>
              <w:t>Scenario</w:t>
            </w:r>
          </w:p>
        </w:tc>
        <w:tc>
          <w:tcPr>
            <w:tcW w:w="1260"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5AA4DAD8" w14:textId="77777777" w:rsidR="00B313B6" w:rsidRDefault="00B313B6" w:rsidP="00DA6795">
            <w:pPr>
              <w:spacing w:before="240" w:after="240"/>
              <w:jc w:val="center"/>
            </w:pPr>
            <w:r>
              <w:rPr>
                <w:b/>
              </w:rPr>
              <w:t>Turnover</w:t>
            </w:r>
          </w:p>
        </w:tc>
        <w:tc>
          <w:tcPr>
            <w:tcW w:w="1980"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016C7819" w14:textId="77777777" w:rsidR="00B313B6" w:rsidRDefault="00B313B6" w:rsidP="00DA6795">
            <w:pPr>
              <w:spacing w:before="240" w:after="240"/>
              <w:jc w:val="center"/>
            </w:pPr>
            <w:r>
              <w:rPr>
                <w:b/>
              </w:rPr>
              <w:t>Automation Change</w:t>
            </w:r>
          </w:p>
        </w:tc>
        <w:tc>
          <w:tcPr>
            <w:tcW w:w="2895"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39481293" w14:textId="77777777" w:rsidR="00B313B6" w:rsidRDefault="00B313B6" w:rsidP="00DA6795">
            <w:pPr>
              <w:spacing w:before="240" w:after="240"/>
              <w:jc w:val="center"/>
            </w:pPr>
            <w:r>
              <w:rPr>
                <w:b/>
              </w:rPr>
              <w:t>Forecasted Headcount (2025)</w:t>
            </w:r>
          </w:p>
        </w:tc>
        <w:tc>
          <w:tcPr>
            <w:tcW w:w="1924" w:type="dxa"/>
            <w:tcBorders>
              <w:top w:val="single" w:sz="8" w:space="0" w:color="000000"/>
              <w:left w:val="single" w:sz="8" w:space="0" w:color="000000"/>
              <w:bottom w:val="single" w:sz="8" w:space="0" w:color="000000"/>
              <w:right w:val="single" w:sz="8" w:space="0" w:color="000000"/>
            </w:tcBorders>
            <w:shd w:val="clear" w:color="auto" w:fill="00B0F0"/>
            <w:tcMar>
              <w:top w:w="100" w:type="dxa"/>
              <w:left w:w="100" w:type="dxa"/>
              <w:bottom w:w="100" w:type="dxa"/>
              <w:right w:w="100" w:type="dxa"/>
            </w:tcMar>
          </w:tcPr>
          <w:p w14:paraId="1CFD73C9" w14:textId="77777777" w:rsidR="00B313B6" w:rsidRDefault="00B313B6" w:rsidP="00DA6795">
            <w:pPr>
              <w:spacing w:before="240" w:after="240"/>
              <w:jc w:val="center"/>
            </w:pPr>
            <w:r>
              <w:rPr>
                <w:b/>
              </w:rPr>
              <w:t>Probability</w:t>
            </w:r>
          </w:p>
        </w:tc>
      </w:tr>
      <w:tr w:rsidR="00B313B6" w14:paraId="7833F45B" w14:textId="77777777" w:rsidTr="00B313B6">
        <w:trPr>
          <w:trHeight w:val="515"/>
          <w:jc w:val="center"/>
        </w:trPr>
        <w:tc>
          <w:tcPr>
            <w:tcW w:w="1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74F7A4E" w14:textId="77777777" w:rsidR="00B313B6" w:rsidRDefault="00B313B6" w:rsidP="00DA6795">
            <w:pPr>
              <w:spacing w:before="240" w:after="240"/>
            </w:pPr>
            <w:r>
              <w:t>Base Case</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F13C434" w14:textId="77777777" w:rsidR="00B313B6" w:rsidRDefault="00B313B6" w:rsidP="00DA6795">
            <w:pPr>
              <w:spacing w:before="240" w:after="240"/>
            </w:pPr>
            <w:r>
              <w:t>8%</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5AA568" w14:textId="77777777" w:rsidR="00B313B6" w:rsidRDefault="00B313B6" w:rsidP="00DA6795">
            <w:pPr>
              <w:spacing w:before="240" w:after="240"/>
            </w:pPr>
            <w:r>
              <w:t>0%</w:t>
            </w:r>
          </w:p>
        </w:tc>
        <w:tc>
          <w:tcPr>
            <w:tcW w:w="2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4884832" w14:textId="77777777" w:rsidR="00B313B6" w:rsidRDefault="00B313B6" w:rsidP="00DA6795">
            <w:pPr>
              <w:spacing w:before="240" w:after="240"/>
            </w:pPr>
            <w:r>
              <w:t>620,000</w:t>
            </w:r>
          </w:p>
        </w:tc>
        <w:tc>
          <w:tcPr>
            <w:tcW w:w="19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B466F99" w14:textId="77777777" w:rsidR="00B313B6" w:rsidRDefault="00B313B6" w:rsidP="00DA6795">
            <w:pPr>
              <w:spacing w:before="240" w:after="240"/>
            </w:pPr>
            <w:r>
              <w:t>40%</w:t>
            </w:r>
          </w:p>
        </w:tc>
      </w:tr>
      <w:tr w:rsidR="00B313B6" w14:paraId="4E9C5E88" w14:textId="77777777" w:rsidTr="00B313B6">
        <w:trPr>
          <w:trHeight w:val="515"/>
          <w:jc w:val="center"/>
        </w:trPr>
        <w:tc>
          <w:tcPr>
            <w:tcW w:w="1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7C32349A" w14:textId="77777777" w:rsidR="00B313B6" w:rsidRDefault="00B313B6" w:rsidP="00DA6795">
            <w:pPr>
              <w:spacing w:before="240" w:after="240"/>
            </w:pPr>
            <w:r>
              <w:t>High Growth</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D18E737" w14:textId="77777777" w:rsidR="00B313B6" w:rsidRDefault="00B313B6" w:rsidP="00DA6795">
            <w:pPr>
              <w:spacing w:before="240" w:after="240"/>
            </w:pPr>
            <w:r>
              <w:t>6%</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F6AF8C8" w14:textId="77777777" w:rsidR="00B313B6" w:rsidRDefault="00B313B6" w:rsidP="00DA6795">
            <w:pPr>
              <w:spacing w:before="240" w:after="240"/>
            </w:pPr>
            <w:r>
              <w:t>-2%</w:t>
            </w:r>
          </w:p>
        </w:tc>
        <w:tc>
          <w:tcPr>
            <w:tcW w:w="2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5D6D54B" w14:textId="77777777" w:rsidR="00B313B6" w:rsidRDefault="00B313B6" w:rsidP="00DA6795">
            <w:pPr>
              <w:spacing w:before="240" w:after="240"/>
            </w:pPr>
            <w:r>
              <w:t>640,000</w:t>
            </w:r>
          </w:p>
        </w:tc>
        <w:tc>
          <w:tcPr>
            <w:tcW w:w="19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DC16069" w14:textId="77777777" w:rsidR="00B313B6" w:rsidRDefault="00B313B6" w:rsidP="00DA6795">
            <w:pPr>
              <w:spacing w:before="240" w:after="240"/>
            </w:pPr>
            <w:r>
              <w:t>25%</w:t>
            </w:r>
          </w:p>
        </w:tc>
      </w:tr>
      <w:tr w:rsidR="00B313B6" w14:paraId="18845D83" w14:textId="77777777" w:rsidTr="00B313B6">
        <w:trPr>
          <w:trHeight w:val="785"/>
          <w:jc w:val="center"/>
        </w:trPr>
        <w:tc>
          <w:tcPr>
            <w:tcW w:w="1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5FE35EB2" w14:textId="77777777" w:rsidR="00B313B6" w:rsidRDefault="00B313B6" w:rsidP="00DA6795">
            <w:pPr>
              <w:spacing w:before="240" w:after="240"/>
            </w:pPr>
            <w:r>
              <w:t>Automation Impact</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0B4C3F5" w14:textId="77777777" w:rsidR="00B313B6" w:rsidRDefault="00B313B6" w:rsidP="00DA6795">
            <w:pPr>
              <w:spacing w:before="240" w:after="240"/>
            </w:pPr>
            <w:r>
              <w:t>10%</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CE5A0F" w14:textId="77777777" w:rsidR="00B313B6" w:rsidRDefault="00B313B6" w:rsidP="00DA6795">
            <w:pPr>
              <w:spacing w:before="240" w:after="240"/>
            </w:pPr>
            <w:r>
              <w:t>+5%</w:t>
            </w:r>
          </w:p>
        </w:tc>
        <w:tc>
          <w:tcPr>
            <w:tcW w:w="2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0461B2F1" w14:textId="77777777" w:rsidR="00B313B6" w:rsidRDefault="00B313B6" w:rsidP="00DA6795">
            <w:pPr>
              <w:spacing w:before="240" w:after="240"/>
            </w:pPr>
            <w:r>
              <w:t>590,000</w:t>
            </w:r>
          </w:p>
        </w:tc>
        <w:tc>
          <w:tcPr>
            <w:tcW w:w="19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331A7196" w14:textId="77777777" w:rsidR="00B313B6" w:rsidRDefault="00B313B6" w:rsidP="00DA6795">
            <w:pPr>
              <w:spacing w:before="240" w:after="240"/>
            </w:pPr>
            <w:r>
              <w:t>20%</w:t>
            </w:r>
          </w:p>
        </w:tc>
      </w:tr>
      <w:tr w:rsidR="00B313B6" w14:paraId="67DC51AB" w14:textId="77777777" w:rsidTr="00B313B6">
        <w:trPr>
          <w:trHeight w:val="515"/>
          <w:jc w:val="center"/>
        </w:trPr>
        <w:tc>
          <w:tcPr>
            <w:tcW w:w="1921"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9043226" w14:textId="77777777" w:rsidR="00B313B6" w:rsidRDefault="00B313B6" w:rsidP="00DA6795">
            <w:pPr>
              <w:spacing w:before="240" w:after="240"/>
            </w:pPr>
            <w:r>
              <w:t>Low Demand</w:t>
            </w:r>
          </w:p>
        </w:tc>
        <w:tc>
          <w:tcPr>
            <w:tcW w:w="126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2104A131" w14:textId="77777777" w:rsidR="00B313B6" w:rsidRDefault="00B313B6" w:rsidP="00DA6795">
            <w:pPr>
              <w:spacing w:before="240" w:after="240"/>
            </w:pPr>
            <w:r>
              <w:t>12%</w:t>
            </w:r>
          </w:p>
        </w:tc>
        <w:tc>
          <w:tcPr>
            <w:tcW w:w="1980"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49A88FEB" w14:textId="77777777" w:rsidR="00B313B6" w:rsidRDefault="00B313B6" w:rsidP="00DA6795">
            <w:pPr>
              <w:spacing w:before="240" w:after="240"/>
            </w:pPr>
            <w:r>
              <w:t>+7%</w:t>
            </w:r>
          </w:p>
        </w:tc>
        <w:tc>
          <w:tcPr>
            <w:tcW w:w="2895"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62A61046" w14:textId="77777777" w:rsidR="00B313B6" w:rsidRDefault="00B313B6" w:rsidP="00DA6795">
            <w:pPr>
              <w:spacing w:before="240" w:after="240"/>
            </w:pPr>
            <w:r>
              <w:t>570,000</w:t>
            </w:r>
          </w:p>
        </w:tc>
        <w:tc>
          <w:tcPr>
            <w:tcW w:w="1924" w:type="dxa"/>
            <w:tcBorders>
              <w:top w:val="single" w:sz="8" w:space="0" w:color="000000"/>
              <w:left w:val="single" w:sz="8" w:space="0" w:color="000000"/>
              <w:bottom w:val="single" w:sz="8" w:space="0" w:color="000000"/>
              <w:right w:val="single" w:sz="8" w:space="0" w:color="000000"/>
            </w:tcBorders>
            <w:tcMar>
              <w:top w:w="100" w:type="dxa"/>
              <w:left w:w="100" w:type="dxa"/>
              <w:bottom w:w="100" w:type="dxa"/>
              <w:right w:w="100" w:type="dxa"/>
            </w:tcMar>
          </w:tcPr>
          <w:p w14:paraId="17CB2878" w14:textId="77777777" w:rsidR="00B313B6" w:rsidRDefault="00B313B6" w:rsidP="00DA6795">
            <w:pPr>
              <w:spacing w:before="240" w:after="240"/>
            </w:pPr>
            <w:r>
              <w:t>15%</w:t>
            </w:r>
          </w:p>
        </w:tc>
      </w:tr>
    </w:tbl>
    <w:p w14:paraId="0A35F14E" w14:textId="77777777" w:rsidR="00B313B6" w:rsidRPr="00D41CFD" w:rsidRDefault="00B313B6" w:rsidP="00B313B6">
      <w:pPr>
        <w:spacing w:before="240" w:after="240"/>
        <w:rPr>
          <w:b/>
        </w:rPr>
      </w:pPr>
      <w:r>
        <w:rPr>
          <w:b/>
          <w:noProof/>
        </w:rPr>
        <w:drawing>
          <wp:anchor distT="0" distB="0" distL="114300" distR="114300" simplePos="0" relativeHeight="251658240" behindDoc="1" locked="0" layoutInCell="1" allowOverlap="1" wp14:anchorId="45766CC3" wp14:editId="6B375E7D">
            <wp:simplePos x="0" y="0"/>
            <wp:positionH relativeFrom="column">
              <wp:posOffset>0</wp:posOffset>
            </wp:positionH>
            <wp:positionV relativeFrom="paragraph">
              <wp:posOffset>152400</wp:posOffset>
            </wp:positionV>
            <wp:extent cx="3103245" cy="2036445"/>
            <wp:effectExtent l="0" t="0" r="0" b="0"/>
            <wp:wrapTight wrapText="bothSides">
              <wp:wrapPolygon edited="0">
                <wp:start x="0" y="0"/>
                <wp:lineTo x="0" y="21418"/>
                <wp:lineTo x="21481" y="21418"/>
                <wp:lineTo x="21481" y="0"/>
                <wp:lineTo x="0" y="0"/>
              </wp:wrapPolygon>
            </wp:wrapTight>
            <wp:docPr id="5" name="image8.png" descr="A graph of a ups workforce distribution&#10;&#10;AI-generated content may be incorrect."/>
            <wp:cNvGraphicFramePr/>
            <a:graphic xmlns:a="http://schemas.openxmlformats.org/drawingml/2006/main">
              <a:graphicData uri="http://schemas.openxmlformats.org/drawingml/2006/picture">
                <pic:pic xmlns:pic="http://schemas.openxmlformats.org/drawingml/2006/picture">
                  <pic:nvPicPr>
                    <pic:cNvPr id="5" name="image8.png" descr="A graph of a ups workforce distribution&#10;&#10;AI-generated content may be incorrect."/>
                    <pic:cNvPicPr preferRelativeResize="0"/>
                  </pic:nvPicPr>
                  <pic:blipFill>
                    <a:blip r:embed="rId59" cstate="print">
                      <a:extLst>
                        <a:ext uri="{28A0092B-C50C-407E-A947-70E740481C1C}">
                          <a14:useLocalDpi xmlns:a14="http://schemas.microsoft.com/office/drawing/2010/main" val="0"/>
                        </a:ext>
                      </a:extLst>
                    </a:blip>
                    <a:srcRect/>
                    <a:stretch>
                      <a:fillRect/>
                    </a:stretch>
                  </pic:blipFill>
                  <pic:spPr>
                    <a:xfrm>
                      <a:off x="0" y="0"/>
                      <a:ext cx="3103245" cy="2036445"/>
                    </a:xfrm>
                    <a:prstGeom prst="rect">
                      <a:avLst/>
                    </a:prstGeom>
                    <a:ln/>
                  </pic:spPr>
                </pic:pic>
              </a:graphicData>
            </a:graphic>
            <wp14:sizeRelH relativeFrom="page">
              <wp14:pctWidth>0</wp14:pctWidth>
            </wp14:sizeRelH>
            <wp14:sizeRelV relativeFrom="page">
              <wp14:pctHeight>0</wp14:pctHeight>
            </wp14:sizeRelV>
          </wp:anchor>
        </w:drawing>
      </w:r>
      <w:r>
        <w:rPr>
          <w:b/>
        </w:rPr>
        <w:t>Caution:</w:t>
      </w:r>
      <w:r>
        <w:rPr>
          <w:b/>
        </w:rPr>
        <w:br/>
      </w:r>
      <w:r>
        <w:t>Results depend heavily on the quality of input assumptions, and they must be documented transparently.</w:t>
      </w:r>
    </w:p>
    <w:p w14:paraId="5276EB31" w14:textId="77777777" w:rsidR="00B313B6" w:rsidRDefault="00B313B6" w:rsidP="00B313B6">
      <w:pPr>
        <w:spacing w:before="240" w:after="240"/>
      </w:pPr>
      <w:r>
        <w:rPr>
          <w:b/>
        </w:rPr>
        <w:t>Interpretation:</w:t>
      </w:r>
      <w:r>
        <w:rPr>
          <w:b/>
        </w:rPr>
        <w:br/>
      </w:r>
      <w:r>
        <w:t>Most simulations cluster between 600,000 and 640,000 employees, suggesting UPS should plan capacity and budgets around the midpoint while preparing contingency plans for both extremes.</w:t>
      </w:r>
    </w:p>
    <w:p w14:paraId="372996EF" w14:textId="77777777" w:rsidR="00B313B6" w:rsidRDefault="00B313B6" w:rsidP="00B313B6">
      <w:pPr>
        <w:spacing w:before="240" w:after="240"/>
        <w:rPr>
          <w:sz w:val="26"/>
          <w:szCs w:val="26"/>
        </w:rPr>
      </w:pPr>
    </w:p>
    <w:p w14:paraId="51902A63" w14:textId="77777777" w:rsidR="00B313B6" w:rsidRDefault="00B313B6" w:rsidP="00B313B6">
      <w:pPr>
        <w:rPr>
          <w:b/>
        </w:rPr>
      </w:pPr>
      <w:r>
        <w:rPr>
          <w:b/>
        </w:rPr>
        <w:t>Exercise</w:t>
      </w:r>
    </w:p>
    <w:p w14:paraId="22B6F075" w14:textId="77777777" w:rsidR="00B313B6" w:rsidRDefault="00B313B6" w:rsidP="00B313B6">
      <w:pPr>
        <w:spacing w:before="240" w:after="240"/>
      </w:pPr>
      <w:r>
        <w:t>To perform a simple simulation in Excel:</w:t>
      </w:r>
    </w:p>
    <w:p w14:paraId="5F337FD6" w14:textId="77777777" w:rsidR="00B313B6" w:rsidRDefault="00B313B6" w:rsidP="0085404E">
      <w:pPr>
        <w:numPr>
          <w:ilvl w:val="0"/>
          <w:numId w:val="16"/>
        </w:numPr>
        <w:spacing w:before="240" w:line="276" w:lineRule="auto"/>
      </w:pPr>
      <w:r>
        <w:t>Assign ranges for key variables (e.g., turnover = 5%–10%).</w:t>
      </w:r>
      <w:r>
        <w:br/>
        <w:t xml:space="preserve">Use </w:t>
      </w:r>
      <w:proofErr w:type="gramStart"/>
      <w:r>
        <w:rPr>
          <w:b/>
        </w:rPr>
        <w:t>RAND(</w:t>
      </w:r>
      <w:proofErr w:type="gramEnd"/>
      <w:r>
        <w:rPr>
          <w:b/>
        </w:rPr>
        <w:t>)</w:t>
      </w:r>
      <w:r>
        <w:t xml:space="preserve"> or </w:t>
      </w:r>
      <w:proofErr w:type="gramStart"/>
      <w:r>
        <w:rPr>
          <w:b/>
        </w:rPr>
        <w:t>NORM.INV(</w:t>
      </w:r>
      <w:proofErr w:type="gramEnd"/>
      <w:r>
        <w:rPr>
          <w:b/>
        </w:rPr>
        <w:t>)</w:t>
      </w:r>
      <w:r>
        <w:t xml:space="preserve"> to generate random values.</w:t>
      </w:r>
    </w:p>
    <w:p w14:paraId="55BC0B95" w14:textId="77777777" w:rsidR="00B313B6" w:rsidRDefault="00B313B6" w:rsidP="0085404E">
      <w:pPr>
        <w:numPr>
          <w:ilvl w:val="0"/>
          <w:numId w:val="16"/>
        </w:numPr>
        <w:spacing w:line="276" w:lineRule="auto"/>
      </w:pPr>
      <w:r>
        <w:t>Calculate workforce size for each iteration using the defined formula.</w:t>
      </w:r>
    </w:p>
    <w:p w14:paraId="2A1540FA" w14:textId="77777777" w:rsidR="00B313B6" w:rsidRDefault="00B313B6" w:rsidP="0085404E">
      <w:pPr>
        <w:numPr>
          <w:ilvl w:val="0"/>
          <w:numId w:val="16"/>
        </w:numPr>
        <w:spacing w:line="276" w:lineRule="auto"/>
      </w:pPr>
      <w:r>
        <w:t xml:space="preserve">Run 1,000 iterations using </w:t>
      </w:r>
      <w:r>
        <w:rPr>
          <w:rFonts w:ascii="Arial Unicode MS" w:eastAsia="Arial Unicode MS" w:hAnsi="Arial Unicode MS" w:cs="Arial Unicode MS"/>
          <w:b/>
        </w:rPr>
        <w:t>Data → What-If Analysis → Data Table</w:t>
      </w:r>
      <w:r>
        <w:t>.</w:t>
      </w:r>
    </w:p>
    <w:p w14:paraId="0C6A753D" w14:textId="77777777" w:rsidR="00B313B6" w:rsidRDefault="00B313B6" w:rsidP="0085404E">
      <w:pPr>
        <w:numPr>
          <w:ilvl w:val="0"/>
          <w:numId w:val="16"/>
        </w:numPr>
        <w:spacing w:after="240" w:line="276" w:lineRule="auto"/>
      </w:pPr>
      <w:r>
        <w:t xml:space="preserve">Create a histogram of results using </w:t>
      </w:r>
      <w:r>
        <w:rPr>
          <w:rFonts w:ascii="Arial Unicode MS" w:eastAsia="Arial Unicode MS" w:hAnsi="Arial Unicode MS" w:cs="Arial Unicode MS"/>
          <w:b/>
        </w:rPr>
        <w:t>Insert → Chart → Histogram</w:t>
      </w:r>
      <w:r>
        <w:t>.</w:t>
      </w:r>
    </w:p>
    <w:p w14:paraId="7DF4E6C9" w14:textId="201BB9AC" w:rsidR="00A44581" w:rsidRPr="003F7214" w:rsidRDefault="00A44581" w:rsidP="00A44581">
      <w:pPr>
        <w:pStyle w:val="Heading2"/>
        <w:keepNext w:val="0"/>
        <w:keepLines w:val="0"/>
        <w:jc w:val="center"/>
        <w:rPr>
          <w:b w:val="0"/>
          <w:bCs w:val="0"/>
          <w:color w:val="000000" w:themeColor="text1"/>
          <w:sz w:val="36"/>
          <w:szCs w:val="36"/>
        </w:rPr>
      </w:pPr>
      <w:r w:rsidRPr="003F7214">
        <w:rPr>
          <w:b w:val="0"/>
          <w:bCs w:val="0"/>
          <w:color w:val="000000" w:themeColor="text1"/>
          <w:sz w:val="36"/>
          <w:szCs w:val="36"/>
        </w:rPr>
        <w:lastRenderedPageBreak/>
        <w:t>Handout Mod 5 – 4 AI Forecasting</w:t>
      </w:r>
    </w:p>
    <w:p w14:paraId="3746A9ED" w14:textId="77777777" w:rsidR="00A44581" w:rsidRPr="00A44581" w:rsidRDefault="00A44581" w:rsidP="00A44581">
      <w:pPr>
        <w:pStyle w:val="Title"/>
        <w:jc w:val="center"/>
      </w:pPr>
      <w:r w:rsidRPr="00A44581">
        <w:t>AI and Predictive Workforce Forecasting</w:t>
      </w:r>
    </w:p>
    <w:p w14:paraId="2CF1BB25" w14:textId="77777777" w:rsidR="00A44581" w:rsidRDefault="00A44581" w:rsidP="00A44581">
      <w:pPr>
        <w:spacing w:before="280"/>
        <w:rPr>
          <w:b/>
        </w:rPr>
      </w:pPr>
    </w:p>
    <w:p w14:paraId="50A5504F" w14:textId="77777777" w:rsidR="00A44581" w:rsidRDefault="00A44581" w:rsidP="00A44581">
      <w:pPr>
        <w:spacing w:before="280"/>
        <w:jc w:val="center"/>
        <w:rPr>
          <w:b/>
        </w:rPr>
      </w:pPr>
      <w:r>
        <w:rPr>
          <w:b/>
        </w:rPr>
        <w:t>Steps to Build an AI-Enabled Forecast Using UPS Example</w:t>
      </w:r>
    </w:p>
    <w:tbl>
      <w:tblPr>
        <w:tblStyle w:val="PlainTable1"/>
        <w:tblW w:w="10435" w:type="dxa"/>
        <w:tblLook w:val="0400" w:firstRow="0" w:lastRow="0" w:firstColumn="0" w:lastColumn="0" w:noHBand="0" w:noVBand="1"/>
      </w:tblPr>
      <w:tblGrid>
        <w:gridCol w:w="3055"/>
        <w:gridCol w:w="7380"/>
      </w:tblGrid>
      <w:tr w:rsidR="00A44581" w:rsidRPr="00AA009E" w14:paraId="3BCB8643" w14:textId="77777777" w:rsidTr="00DA6795">
        <w:trPr>
          <w:cnfStyle w:val="000000100000" w:firstRow="0" w:lastRow="0" w:firstColumn="0" w:lastColumn="0" w:oddVBand="0" w:evenVBand="0" w:oddHBand="1" w:evenHBand="0" w:firstRowFirstColumn="0" w:firstRowLastColumn="0" w:lastRowFirstColumn="0" w:lastRowLastColumn="0"/>
        </w:trPr>
        <w:tc>
          <w:tcPr>
            <w:tcW w:w="3055" w:type="dxa"/>
            <w:shd w:val="clear" w:color="auto" w:fill="00B0F0"/>
          </w:tcPr>
          <w:p w14:paraId="7106C6AE" w14:textId="77777777" w:rsidR="00A44581" w:rsidRPr="00AA009E" w:rsidRDefault="00A44581" w:rsidP="00DA6795">
            <w:r>
              <w:t>Step</w:t>
            </w:r>
          </w:p>
        </w:tc>
        <w:tc>
          <w:tcPr>
            <w:tcW w:w="7380" w:type="dxa"/>
            <w:shd w:val="clear" w:color="auto" w:fill="00B0F0"/>
          </w:tcPr>
          <w:p w14:paraId="2C00F534" w14:textId="77777777" w:rsidR="00A44581" w:rsidRPr="00AA009E" w:rsidRDefault="00A44581" w:rsidP="00DA6795">
            <w:r>
              <w:t>Example (UPS)</w:t>
            </w:r>
          </w:p>
        </w:tc>
      </w:tr>
      <w:tr w:rsidR="00A44581" w:rsidRPr="00AA009E" w14:paraId="1E438264" w14:textId="77777777" w:rsidTr="00DA6795">
        <w:tc>
          <w:tcPr>
            <w:tcW w:w="3055" w:type="dxa"/>
          </w:tcPr>
          <w:p w14:paraId="09EA7EED" w14:textId="77777777" w:rsidR="00A44581" w:rsidRDefault="00A44581" w:rsidP="00DA6795">
            <w:r>
              <w:t>1. Define Objectives</w:t>
            </w:r>
          </w:p>
        </w:tc>
        <w:tc>
          <w:tcPr>
            <w:tcW w:w="7380" w:type="dxa"/>
          </w:tcPr>
          <w:p w14:paraId="041401A0" w14:textId="77777777" w:rsidR="00A44581" w:rsidRDefault="00A44581" w:rsidP="00DA6795">
            <w:r>
              <w:t>UPS sets a goal to predict regional turnover six months in advance.</w:t>
            </w:r>
          </w:p>
          <w:p w14:paraId="0E8EFB18" w14:textId="77777777" w:rsidR="00A44581" w:rsidRDefault="00A44581" w:rsidP="00DA6795"/>
        </w:tc>
      </w:tr>
      <w:tr w:rsidR="00A44581" w:rsidRPr="00AA009E" w14:paraId="278DC3F2" w14:textId="77777777" w:rsidTr="00DA6795">
        <w:trPr>
          <w:cnfStyle w:val="000000100000" w:firstRow="0" w:lastRow="0" w:firstColumn="0" w:lastColumn="0" w:oddVBand="0" w:evenVBand="0" w:oddHBand="1" w:evenHBand="0" w:firstRowFirstColumn="0" w:firstRowLastColumn="0" w:lastRowFirstColumn="0" w:lastRowLastColumn="0"/>
        </w:trPr>
        <w:tc>
          <w:tcPr>
            <w:tcW w:w="3055" w:type="dxa"/>
          </w:tcPr>
          <w:p w14:paraId="1EEDF26C" w14:textId="77777777" w:rsidR="00A44581" w:rsidRDefault="00A44581" w:rsidP="00DA6795">
            <w:r>
              <w:t>2. Integrate Data Sources</w:t>
            </w:r>
          </w:p>
        </w:tc>
        <w:tc>
          <w:tcPr>
            <w:tcW w:w="7380" w:type="dxa"/>
          </w:tcPr>
          <w:p w14:paraId="2979E6A3" w14:textId="77777777" w:rsidR="00A44581" w:rsidRDefault="00A44581" w:rsidP="00DA6795">
            <w:r>
              <w:t>UPS combines delivery-volume data with training and engagement metrics.</w:t>
            </w:r>
          </w:p>
          <w:p w14:paraId="4491C70B" w14:textId="77777777" w:rsidR="00A44581" w:rsidRDefault="00A44581" w:rsidP="00DA6795"/>
        </w:tc>
      </w:tr>
      <w:tr w:rsidR="00A44581" w:rsidRPr="00AA009E" w14:paraId="6BA59B75" w14:textId="77777777" w:rsidTr="00DA6795">
        <w:tc>
          <w:tcPr>
            <w:tcW w:w="3055" w:type="dxa"/>
          </w:tcPr>
          <w:p w14:paraId="04A2D151" w14:textId="77777777" w:rsidR="00A44581" w:rsidRDefault="00A44581" w:rsidP="00DA6795">
            <w:r>
              <w:t>3. Select the Model Type</w:t>
            </w:r>
          </w:p>
        </w:tc>
        <w:tc>
          <w:tcPr>
            <w:tcW w:w="7380" w:type="dxa"/>
          </w:tcPr>
          <w:p w14:paraId="7544BEF4" w14:textId="77777777" w:rsidR="00A44581" w:rsidRDefault="00A44581" w:rsidP="00DA6795">
            <w:r>
              <w:t>UPS uses a random forest model to identify key predictors of turnover.</w:t>
            </w:r>
          </w:p>
          <w:p w14:paraId="695E8F20" w14:textId="77777777" w:rsidR="00A44581" w:rsidRDefault="00A44581" w:rsidP="00DA6795"/>
        </w:tc>
      </w:tr>
      <w:tr w:rsidR="00A44581" w:rsidRPr="00AA009E" w14:paraId="1E5F4F9D" w14:textId="77777777" w:rsidTr="00DA6795">
        <w:trPr>
          <w:cnfStyle w:val="000000100000" w:firstRow="0" w:lastRow="0" w:firstColumn="0" w:lastColumn="0" w:oddVBand="0" w:evenVBand="0" w:oddHBand="1" w:evenHBand="0" w:firstRowFirstColumn="0" w:firstRowLastColumn="0" w:lastRowFirstColumn="0" w:lastRowLastColumn="0"/>
        </w:trPr>
        <w:tc>
          <w:tcPr>
            <w:tcW w:w="3055" w:type="dxa"/>
          </w:tcPr>
          <w:p w14:paraId="4B49D9BB" w14:textId="77777777" w:rsidR="00A44581" w:rsidRDefault="00A44581" w:rsidP="00DA6795">
            <w:r>
              <w:t xml:space="preserve">4. Train and </w:t>
            </w:r>
            <w:proofErr w:type="gramStart"/>
            <w:r>
              <w:t>Validate</w:t>
            </w:r>
            <w:proofErr w:type="gramEnd"/>
          </w:p>
        </w:tc>
        <w:tc>
          <w:tcPr>
            <w:tcW w:w="7380" w:type="dxa"/>
          </w:tcPr>
          <w:p w14:paraId="6B32A8EE" w14:textId="77777777" w:rsidR="00A44581" w:rsidRDefault="00A44581" w:rsidP="00DA6795">
            <w:r>
              <w:t>The model predicts turnover with 88% accuracy.</w:t>
            </w:r>
          </w:p>
          <w:p w14:paraId="1187B60A" w14:textId="77777777" w:rsidR="00A44581" w:rsidRDefault="00A44581" w:rsidP="00DA6795"/>
        </w:tc>
      </w:tr>
      <w:tr w:rsidR="00A44581" w:rsidRPr="00AA009E" w14:paraId="12B6F72E" w14:textId="77777777" w:rsidTr="00DA6795">
        <w:tc>
          <w:tcPr>
            <w:tcW w:w="3055" w:type="dxa"/>
          </w:tcPr>
          <w:p w14:paraId="497DF36E" w14:textId="77777777" w:rsidR="00A44581" w:rsidRDefault="00A44581" w:rsidP="00DA6795">
            <w:r>
              <w:t>5. Deploy and Monitor</w:t>
            </w:r>
          </w:p>
        </w:tc>
        <w:tc>
          <w:tcPr>
            <w:tcW w:w="7380" w:type="dxa"/>
          </w:tcPr>
          <w:p w14:paraId="7FF0A20B" w14:textId="77777777" w:rsidR="00A44581" w:rsidRDefault="00A44581" w:rsidP="00DA6795">
            <w:r>
              <w:t>AI dashboards in Power BI alert HR when turnover probability exceeds thresholds.</w:t>
            </w:r>
          </w:p>
          <w:p w14:paraId="4D856D17" w14:textId="77777777" w:rsidR="00A44581" w:rsidRDefault="00A44581" w:rsidP="00DA6795"/>
        </w:tc>
      </w:tr>
    </w:tbl>
    <w:p w14:paraId="103561CD" w14:textId="77777777" w:rsidR="00A44581" w:rsidRDefault="00A44581" w:rsidP="00A44581">
      <w:pPr>
        <w:spacing w:before="280"/>
        <w:rPr>
          <w:b/>
        </w:rPr>
      </w:pPr>
      <w:r>
        <w:rPr>
          <w:b/>
        </w:rPr>
        <w:t>Formula (Conceptual Representation):</w:t>
      </w:r>
    </w:p>
    <w:p w14:paraId="6AF5B0E3" w14:textId="77777777" w:rsidR="00A44581" w:rsidRDefault="00A44581" w:rsidP="00A44581">
      <w:pPr>
        <w:spacing w:before="240" w:after="240"/>
        <w:jc w:val="center"/>
      </w:pPr>
      <w:r>
        <w:rPr>
          <w:noProof/>
        </w:rPr>
        <w:drawing>
          <wp:inline distT="114300" distB="114300" distL="114300" distR="114300" wp14:anchorId="6ED8778E" wp14:editId="016F76BB">
            <wp:extent cx="5943600" cy="1295400"/>
            <wp:effectExtent l="0" t="0" r="0" b="0"/>
            <wp:docPr id="33" name="image45.png" descr="A math equations and formulas&#10;&#10;AI-generated content may be incorrect."/>
            <wp:cNvGraphicFramePr/>
            <a:graphic xmlns:a="http://schemas.openxmlformats.org/drawingml/2006/main">
              <a:graphicData uri="http://schemas.openxmlformats.org/drawingml/2006/picture">
                <pic:pic xmlns:pic="http://schemas.openxmlformats.org/drawingml/2006/picture">
                  <pic:nvPicPr>
                    <pic:cNvPr id="33" name="image45.png" descr="A math equations and formulas&#10;&#10;AI-generated content may be incorrect."/>
                    <pic:cNvPicPr preferRelativeResize="0"/>
                  </pic:nvPicPr>
                  <pic:blipFill>
                    <a:blip r:embed="rId60"/>
                    <a:srcRect/>
                    <a:stretch>
                      <a:fillRect/>
                    </a:stretch>
                  </pic:blipFill>
                  <pic:spPr>
                    <a:xfrm>
                      <a:off x="0" y="0"/>
                      <a:ext cx="5943600" cy="1295400"/>
                    </a:xfrm>
                    <a:prstGeom prst="rect">
                      <a:avLst/>
                    </a:prstGeom>
                    <a:ln/>
                  </pic:spPr>
                </pic:pic>
              </a:graphicData>
            </a:graphic>
          </wp:inline>
        </w:drawing>
      </w:r>
    </w:p>
    <w:p w14:paraId="6E8FF63D" w14:textId="77777777" w:rsidR="00A44581" w:rsidRDefault="00A44581" w:rsidP="00A44581">
      <w:pPr>
        <w:spacing w:before="280"/>
        <w:rPr>
          <w:b/>
        </w:rPr>
      </w:pPr>
      <w:r>
        <w:rPr>
          <w:b/>
        </w:rPr>
        <w:t>Illustrative Example: Predicting Turnover at UPS</w:t>
      </w:r>
    </w:p>
    <w:p w14:paraId="23E67314" w14:textId="77777777" w:rsidR="00A44581" w:rsidRDefault="00A44581" w:rsidP="00A44581">
      <w:pPr>
        <w:spacing w:before="240" w:after="240"/>
      </w:pPr>
      <w:r>
        <w:t>UPS used predictive modeling to identify the three strongest drivers of voluntary turnover among package handlers:</w:t>
      </w:r>
    </w:p>
    <w:p w14:paraId="5AD995EA" w14:textId="77777777" w:rsidR="00A44581" w:rsidRDefault="00A44581" w:rsidP="0085404E">
      <w:pPr>
        <w:numPr>
          <w:ilvl w:val="0"/>
          <w:numId w:val="18"/>
        </w:numPr>
        <w:spacing w:before="240" w:line="276" w:lineRule="auto"/>
      </w:pPr>
      <w:r>
        <w:t>Commute distance greater than 25 miles</w:t>
      </w:r>
      <w:r>
        <w:tab/>
      </w:r>
    </w:p>
    <w:p w14:paraId="68590F11" w14:textId="77777777" w:rsidR="00A44581" w:rsidRDefault="00A44581" w:rsidP="0085404E">
      <w:pPr>
        <w:numPr>
          <w:ilvl w:val="0"/>
          <w:numId w:val="18"/>
        </w:numPr>
        <w:spacing w:line="276" w:lineRule="auto"/>
      </w:pPr>
      <w:r>
        <w:t xml:space="preserve">Overtime hours </w:t>
      </w:r>
      <w:proofErr w:type="gramStart"/>
      <w:r>
        <w:t>exceeding</w:t>
      </w:r>
      <w:proofErr w:type="gramEnd"/>
      <w:r>
        <w:t xml:space="preserve"> 10 per week</w:t>
      </w:r>
    </w:p>
    <w:p w14:paraId="3BA3EFF2" w14:textId="77777777" w:rsidR="00A44581" w:rsidRDefault="00A44581" w:rsidP="0085404E">
      <w:pPr>
        <w:numPr>
          <w:ilvl w:val="0"/>
          <w:numId w:val="18"/>
        </w:numPr>
        <w:spacing w:after="240" w:line="276" w:lineRule="auto"/>
      </w:pPr>
      <w:r>
        <w:t xml:space="preserve">Lack of </w:t>
      </w:r>
      <w:proofErr w:type="gramStart"/>
      <w:r>
        <w:t>lateral-transfer</w:t>
      </w:r>
      <w:proofErr w:type="gramEnd"/>
      <w:r>
        <w:t xml:space="preserve"> opportunities within 12 months</w:t>
      </w:r>
    </w:p>
    <w:p w14:paraId="1B38D88E" w14:textId="77777777" w:rsidR="00A44581" w:rsidRDefault="00A44581" w:rsidP="00A44581">
      <w:pPr>
        <w:spacing w:before="240" w:after="240"/>
      </w:pPr>
      <w:r>
        <w:t xml:space="preserve">By simulating </w:t>
      </w:r>
      <w:proofErr w:type="gramStart"/>
      <w:r>
        <w:t>interventions—</w:t>
      </w:r>
      <w:proofErr w:type="gramEnd"/>
      <w:r>
        <w:t xml:space="preserve">shortening commute distances through facility reassignments and promoting internal </w:t>
      </w:r>
      <w:proofErr w:type="gramStart"/>
      <w:r>
        <w:t>mobility—</w:t>
      </w:r>
      <w:proofErr w:type="gramEnd"/>
      <w:r>
        <w:t>the model forecasted a 12 % reduction in annual attrition.</w:t>
      </w:r>
    </w:p>
    <w:p w14:paraId="2A131255" w14:textId="77777777" w:rsidR="00942786" w:rsidRPr="00243CE5" w:rsidRDefault="00942786" w:rsidP="00243CE5">
      <w:pPr>
        <w:jc w:val="center"/>
        <w:rPr>
          <w:rFonts w:ascii="Arial" w:eastAsia="Arial" w:hAnsi="Arial" w:cs="Arial"/>
          <w:sz w:val="36"/>
          <w:szCs w:val="36"/>
          <w:lang w:val="en"/>
        </w:rPr>
      </w:pPr>
    </w:p>
    <w:p w14:paraId="1B41D733" w14:textId="706FF411" w:rsidR="00A44581" w:rsidRDefault="00A44581"/>
    <w:p w14:paraId="7ED51A99" w14:textId="69B6F4C2" w:rsidR="00A44581" w:rsidRDefault="00A44581" w:rsidP="00A44581">
      <w:pPr>
        <w:pStyle w:val="Heading2"/>
        <w:keepNext w:val="0"/>
        <w:keepLines w:val="0"/>
        <w:jc w:val="center"/>
        <w:rPr>
          <w:b w:val="0"/>
          <w:bCs w:val="0"/>
          <w:color w:val="000000" w:themeColor="text1"/>
        </w:rPr>
      </w:pPr>
      <w:r w:rsidRPr="00A44581">
        <w:rPr>
          <w:b w:val="0"/>
          <w:bCs w:val="0"/>
          <w:color w:val="000000" w:themeColor="text1"/>
        </w:rPr>
        <w:t xml:space="preserve">Handout Mod 5 </w:t>
      </w:r>
      <w:r>
        <w:rPr>
          <w:b w:val="0"/>
          <w:bCs w:val="0"/>
          <w:color w:val="000000" w:themeColor="text1"/>
        </w:rPr>
        <w:t>–</w:t>
      </w:r>
      <w:r w:rsidRPr="00A44581">
        <w:rPr>
          <w:b w:val="0"/>
          <w:bCs w:val="0"/>
          <w:color w:val="000000" w:themeColor="text1"/>
        </w:rPr>
        <w:t xml:space="preserve"> </w:t>
      </w:r>
      <w:r>
        <w:rPr>
          <w:b w:val="0"/>
          <w:bCs w:val="0"/>
          <w:color w:val="000000" w:themeColor="text1"/>
        </w:rPr>
        <w:t>5 Case Scenario</w:t>
      </w:r>
    </w:p>
    <w:p w14:paraId="49B2C6D5" w14:textId="77777777" w:rsidR="00A44581" w:rsidRPr="00B80220" w:rsidRDefault="00A44581" w:rsidP="00A44581">
      <w:pPr>
        <w:pStyle w:val="Heading2"/>
        <w:keepNext w:val="0"/>
        <w:keepLines w:val="0"/>
        <w:jc w:val="center"/>
        <w:rPr>
          <w:color w:val="000000" w:themeColor="text1"/>
          <w:sz w:val="36"/>
          <w:szCs w:val="36"/>
        </w:rPr>
      </w:pPr>
      <w:r w:rsidRPr="00B80220">
        <w:rPr>
          <w:color w:val="000000" w:themeColor="text1"/>
          <w:sz w:val="36"/>
          <w:szCs w:val="36"/>
        </w:rPr>
        <w:t>Illustrative Case Scenario: Aurora Health Systems: Forecasting for a Future of Hybrid Care</w:t>
      </w:r>
    </w:p>
    <w:p w14:paraId="6A82C101" w14:textId="77777777" w:rsidR="00A44581" w:rsidRDefault="00A44581" w:rsidP="00A44581">
      <w:pPr>
        <w:spacing w:before="240" w:after="240"/>
        <w:rPr>
          <w:b/>
        </w:rPr>
      </w:pPr>
    </w:p>
    <w:p w14:paraId="35332538" w14:textId="77777777" w:rsidR="00A44581" w:rsidRDefault="00A44581" w:rsidP="00A44581">
      <w:pPr>
        <w:spacing w:before="240" w:after="240"/>
      </w:pPr>
      <w:r>
        <w:rPr>
          <w:b/>
        </w:rPr>
        <w:t>Background:</w:t>
      </w:r>
      <w:r>
        <w:rPr>
          <w:b/>
        </w:rPr>
        <w:br/>
      </w:r>
      <w:r>
        <w:t>Aurora Health Systems is a regional healthcare provider serving four states. After the COVID-19 pandemic, Aurora expanded its telehealth operations and invested heavily in automation for medical records management. However, its five-year strategic plan forecasts a shortage of clinical technologists, data analysts, and telehealth physicians.</w:t>
      </w:r>
    </w:p>
    <w:p w14:paraId="0627B7BA" w14:textId="77777777" w:rsidR="00A44581" w:rsidRDefault="00A44581" w:rsidP="00A44581">
      <w:pPr>
        <w:spacing w:before="240" w:after="240"/>
        <w:rPr>
          <w:b/>
        </w:rPr>
      </w:pPr>
    </w:p>
    <w:p w14:paraId="3CC02101" w14:textId="77777777" w:rsidR="00A44581" w:rsidRDefault="00A44581" w:rsidP="00A44581">
      <w:pPr>
        <w:spacing w:before="240" w:after="240"/>
      </w:pPr>
      <w:r>
        <w:rPr>
          <w:b/>
        </w:rPr>
        <w:t>Your Role:</w:t>
      </w:r>
      <w:r>
        <w:rPr>
          <w:b/>
        </w:rPr>
        <w:br/>
      </w:r>
      <w:r>
        <w:t>As the new Workforce Planning Manager, you have been asked to develop a three-year workforce forecast that identifies talent gaps, recommends recruitment and training strategies, and prepares for alternative futures (e.g., slower growth, regulatory shifts, or rapid AI adoption).</w:t>
      </w:r>
    </w:p>
    <w:p w14:paraId="31BEF350" w14:textId="77777777" w:rsidR="00A44581" w:rsidRDefault="00A44581" w:rsidP="00A44581">
      <w:pPr>
        <w:spacing w:before="240" w:after="240"/>
        <w:rPr>
          <w:b/>
        </w:rPr>
      </w:pPr>
    </w:p>
    <w:p w14:paraId="058916A3" w14:textId="77777777" w:rsidR="00A44581" w:rsidRDefault="00A44581" w:rsidP="00A44581">
      <w:pPr>
        <w:spacing w:before="240" w:after="240"/>
        <w:rPr>
          <w:b/>
        </w:rPr>
      </w:pPr>
      <w:r>
        <w:rPr>
          <w:b/>
        </w:rPr>
        <w:t>Deliverable</w:t>
      </w:r>
    </w:p>
    <w:p w14:paraId="77362522" w14:textId="77777777" w:rsidR="00A44581" w:rsidRDefault="00A44581" w:rsidP="0085404E">
      <w:pPr>
        <w:numPr>
          <w:ilvl w:val="0"/>
          <w:numId w:val="19"/>
        </w:numPr>
        <w:spacing w:before="240" w:line="276" w:lineRule="auto"/>
      </w:pPr>
      <w:r>
        <w:t>Identify the data sources required for accurate forecasting.</w:t>
      </w:r>
    </w:p>
    <w:p w14:paraId="733B72D9" w14:textId="77777777" w:rsidR="00A44581" w:rsidRDefault="00A44581" w:rsidP="0085404E">
      <w:pPr>
        <w:numPr>
          <w:ilvl w:val="0"/>
          <w:numId w:val="19"/>
        </w:numPr>
        <w:spacing w:line="276" w:lineRule="auto"/>
      </w:pPr>
      <w:r>
        <w:t>Select two forecasting methods (one qualitative, one quantitative) and explain why they fit Aurora’s needs.</w:t>
      </w:r>
    </w:p>
    <w:p w14:paraId="4AB1E571" w14:textId="77777777" w:rsidR="00A44581" w:rsidRDefault="00A44581" w:rsidP="0085404E">
      <w:pPr>
        <w:numPr>
          <w:ilvl w:val="0"/>
          <w:numId w:val="19"/>
        </w:numPr>
        <w:spacing w:after="240" w:line="276" w:lineRule="auto"/>
      </w:pPr>
      <w:r>
        <w:t>Design a scenario plan outlining three alternative workforce futures and recommended responses.</w:t>
      </w:r>
      <w:r>
        <w:br/>
      </w:r>
    </w:p>
    <w:p w14:paraId="25BC0E92" w14:textId="77777777" w:rsidR="00A44581" w:rsidRDefault="00A44581" w:rsidP="00A44581"/>
    <w:p w14:paraId="551ED751" w14:textId="77777777" w:rsidR="00A44581" w:rsidRPr="00A44581" w:rsidRDefault="00A44581" w:rsidP="00A44581">
      <w:pPr>
        <w:rPr>
          <w:lang w:val="en"/>
        </w:rPr>
      </w:pPr>
    </w:p>
    <w:p w14:paraId="14C97719" w14:textId="3C9D6FC1" w:rsidR="00A44581" w:rsidRDefault="00A44581"/>
    <w:p w14:paraId="356FC619" w14:textId="1C0F8A85" w:rsidR="00A44581" w:rsidRDefault="00A44581">
      <w:pPr>
        <w:rPr>
          <w:rFonts w:ascii="Arial" w:eastAsia="Arial" w:hAnsi="Arial" w:cs="Arial"/>
          <w:b/>
          <w:bCs/>
          <w:sz w:val="28"/>
          <w:szCs w:val="28"/>
          <w:lang w:val="en"/>
        </w:rPr>
      </w:pPr>
      <w:r>
        <w:br w:type="page"/>
      </w:r>
    </w:p>
    <w:p w14:paraId="4A07F632" w14:textId="435BD7BA" w:rsidR="00F85D69" w:rsidRDefault="00F85D69" w:rsidP="00A44581">
      <w:pPr>
        <w:pStyle w:val="Heading2"/>
        <w:keepNext w:val="0"/>
        <w:keepLines w:val="0"/>
        <w:spacing w:before="280"/>
        <w:jc w:val="center"/>
      </w:pPr>
      <w:r>
        <w:lastRenderedPageBreak/>
        <w:t>Suggested Readings &amp; Sources</w:t>
      </w:r>
    </w:p>
    <w:p w14:paraId="2E7CAE36" w14:textId="77777777" w:rsidR="00F85D69" w:rsidRDefault="00F85D69" w:rsidP="00881321">
      <w:pPr>
        <w:spacing w:before="240" w:after="240"/>
        <w:ind w:left="810" w:hanging="810"/>
      </w:pPr>
      <w:bookmarkStart w:id="0" w:name="lok7x6ls8oe" w:colFirst="0" w:colLast="0"/>
      <w:bookmarkEnd w:id="0"/>
      <w:r>
        <w:t xml:space="preserve">Deloitte. (n.d.). </w:t>
      </w:r>
      <w:r>
        <w:rPr>
          <w:i/>
          <w:iCs/>
        </w:rPr>
        <w:t>HR analytics: Deloitte Central Europe</w:t>
      </w:r>
      <w:r>
        <w:t xml:space="preserve">. HR Analytics. </w:t>
      </w:r>
      <w:r>
        <w:rPr>
          <w:color w:val="1155CC"/>
          <w:u w:val="single"/>
        </w:rPr>
        <w:t>https://www.deloitte.com/ce/en/services/consulting/services/hr-analytics.htm</w:t>
      </w:r>
    </w:p>
    <w:p w14:paraId="0034237D" w14:textId="77777777" w:rsidR="00F85D69" w:rsidRDefault="00F85D69" w:rsidP="00F85D69">
      <w:pPr>
        <w:spacing w:before="240" w:after="240"/>
        <w:ind w:left="720" w:hanging="720"/>
        <w:rPr>
          <w:color w:val="1155CC"/>
          <w:u w:val="single"/>
        </w:rPr>
      </w:pPr>
      <w:bookmarkStart w:id="1" w:name="4zvo304vo3y" w:colFirst="0" w:colLast="0"/>
      <w:bookmarkEnd w:id="1"/>
      <w:r>
        <w:t xml:space="preserve">Deloitte. (2025). </w:t>
      </w:r>
      <w:r>
        <w:rPr>
          <w:i/>
          <w:iCs/>
        </w:rPr>
        <w:t>2025 Global Human Capital Trends: Turning tensions into triumphs.</w:t>
      </w:r>
      <w:r>
        <w:t xml:space="preserve"> Deloitte Insights.</w:t>
      </w:r>
      <w:hyperlink r:id="rId61">
        <w:r>
          <w:t xml:space="preserve"> </w:t>
        </w:r>
      </w:hyperlink>
      <w:hyperlink r:id="rId62">
        <w:r>
          <w:rPr>
            <w:color w:val="1155CC"/>
            <w:u w:val="single"/>
          </w:rPr>
          <w:t>https://www2.deloitte.com</w:t>
        </w:r>
      </w:hyperlink>
    </w:p>
    <w:p w14:paraId="6B422C07" w14:textId="77777777" w:rsidR="00F85D69" w:rsidRDefault="00F85D69" w:rsidP="00F85D69">
      <w:pPr>
        <w:spacing w:before="240" w:after="240"/>
        <w:ind w:left="720"/>
        <w:rPr>
          <w:color w:val="1155CC"/>
          <w:u w:val="single"/>
        </w:rPr>
      </w:pPr>
      <w:bookmarkStart w:id="2" w:name="urb618lhvin6" w:colFirst="0" w:colLast="0"/>
      <w:bookmarkEnd w:id="2"/>
      <w:r>
        <w:t xml:space="preserve">Gartner. (2024). </w:t>
      </w:r>
      <w:r>
        <w:rPr>
          <w:i/>
          <w:iCs/>
        </w:rPr>
        <w:t>Forecasting Workforce Demand in the Age of AI.</w:t>
      </w:r>
      <w:r>
        <w:t xml:space="preserve"> </w:t>
      </w:r>
      <w:hyperlink r:id="rId63">
        <w:r>
          <w:rPr>
            <w:color w:val="1155CC"/>
            <w:u w:val="single"/>
          </w:rPr>
          <w:t>https://www.gartner.com</w:t>
        </w:r>
      </w:hyperlink>
    </w:p>
    <w:p w14:paraId="649FFC88" w14:textId="77777777" w:rsidR="00F85D69" w:rsidRDefault="00F85D69" w:rsidP="00F85D69">
      <w:pPr>
        <w:spacing w:before="240" w:after="240"/>
        <w:ind w:left="720" w:hanging="720"/>
        <w:rPr>
          <w:color w:val="1155CC"/>
        </w:rPr>
      </w:pPr>
      <w:bookmarkStart w:id="3" w:name="gllvebeo16rz" w:colFirst="0" w:colLast="0"/>
      <w:bookmarkEnd w:id="3"/>
      <w:r>
        <w:t xml:space="preserve">McKinsey &amp; Company. (2025). </w:t>
      </w:r>
      <w:r>
        <w:rPr>
          <w:i/>
          <w:iCs/>
        </w:rPr>
        <w:t>The critical role of strategic workforce planning in the age of AI.</w:t>
      </w:r>
      <w:hyperlink r:id="rId64">
        <w:r>
          <w:rPr>
            <w:color w:val="1155CC"/>
            <w:u w:val="single"/>
          </w:rPr>
          <w:t xml:space="preserve"> https://www.mckinsey.com</w:t>
        </w:r>
      </w:hyperlink>
    </w:p>
    <w:p w14:paraId="68A7DC86" w14:textId="77777777" w:rsidR="00F85D69" w:rsidRDefault="00F85D69" w:rsidP="00F85D69">
      <w:pPr>
        <w:spacing w:before="240" w:after="240"/>
        <w:ind w:left="720" w:hanging="720"/>
        <w:rPr>
          <w:color w:val="1155CC"/>
          <w:u w:val="single"/>
        </w:rPr>
      </w:pPr>
      <w:bookmarkStart w:id="4" w:name="ntenpqi5q8cl" w:colFirst="0" w:colLast="0"/>
      <w:bookmarkEnd w:id="4"/>
      <w:r>
        <w:t xml:space="preserve">Mercer. (n.d.). </w:t>
      </w:r>
      <w:r>
        <w:rPr>
          <w:i/>
          <w:iCs/>
        </w:rPr>
        <w:t>Business insights &amp; benchmarking data</w:t>
      </w:r>
      <w:r>
        <w:t xml:space="preserve">. Mercer. </w:t>
      </w:r>
      <w:hyperlink r:id="rId65">
        <w:r>
          <w:rPr>
            <w:color w:val="1155CC"/>
            <w:u w:val="single"/>
          </w:rPr>
          <w:t>https://www.mercer.com/en-us/campaigns/health-and-benefits/surveys-and-benchmarking/?utm_source=google&amp;utm_medium=paid-search&amp;utm_campaign=CMP-02105-K8Y8C&amp;utm_term=mercer+global+talent+trends&amp;utm_country=us&amp;utm_content=W-S00123-P00005-KEY_mercer+global+talent+trends-ID_CjwKCAjwxrLHBhA2EiwAu9EdM2bmd0WIhHHqD8PC8Sc97wP-NUsdXXjGT3A8sya2SBG2ibegdyvTRBoC544QAvD_BwE&amp;gad_source=1&amp;gad_campaignid=22049537277&amp;gbraid=0AAAAACo3UKLHEkFR227lsK668HlYk8hNe&amp;gclid=CjwKCAjwxrLHBhA2EiwAu9EdM2bmd0WIhHHqD8PC8Sc97wP-NUsdXXjGT3A8sya2SBG2ibegdyvTRBoC544QAvD_BwE</w:t>
        </w:r>
      </w:hyperlink>
    </w:p>
    <w:p w14:paraId="0AC3E8D5" w14:textId="77777777" w:rsidR="00F85D69" w:rsidRDefault="00F85D69" w:rsidP="00F85D69">
      <w:pPr>
        <w:spacing w:before="240" w:after="240"/>
        <w:ind w:left="720" w:hanging="720"/>
        <w:rPr>
          <w:color w:val="1155CC"/>
          <w:u w:val="single"/>
        </w:rPr>
      </w:pPr>
      <w:bookmarkStart w:id="5" w:name="4v6sxvlonotc" w:colFirst="0" w:colLast="0"/>
      <w:bookmarkEnd w:id="5"/>
      <w:r>
        <w:t xml:space="preserve">Towe, A. (2025, October 6). </w:t>
      </w:r>
      <w:r>
        <w:rPr>
          <w:i/>
          <w:iCs/>
        </w:rPr>
        <w:t>Workforce forecasting: Your 5-step guide to predict staffing needs</w:t>
      </w:r>
      <w:r>
        <w:t xml:space="preserve">. </w:t>
      </w:r>
      <w:r>
        <w:rPr>
          <w:color w:val="1155CC"/>
          <w:u w:val="single"/>
        </w:rPr>
        <w:t xml:space="preserve">AIHR. https://www.aihr.com/blog/workforce-forecasting/ </w:t>
      </w:r>
    </w:p>
    <w:p w14:paraId="18C7F94A" w14:textId="77777777" w:rsidR="00F85D69" w:rsidRDefault="00F85D69" w:rsidP="00F85D69">
      <w:pPr>
        <w:spacing w:before="240" w:after="240"/>
        <w:ind w:left="720" w:hanging="720"/>
        <w:rPr>
          <w:color w:val="1155CC"/>
          <w:u w:val="single"/>
        </w:rPr>
      </w:pPr>
      <w:bookmarkStart w:id="6" w:name="39i8lkc1cpzu" w:colFirst="0" w:colLast="0"/>
      <w:bookmarkEnd w:id="6"/>
      <w:proofErr w:type="spellStart"/>
      <w:r>
        <w:t>Tuovila</w:t>
      </w:r>
      <w:proofErr w:type="spellEnd"/>
      <w:r>
        <w:t xml:space="preserve">, A. (n.d.). </w:t>
      </w:r>
      <w:r>
        <w:rPr>
          <w:i/>
          <w:iCs/>
        </w:rPr>
        <w:t>Forecasting: What it is, how it’s used in business and investing</w:t>
      </w:r>
      <w:r>
        <w:t xml:space="preserve">. Investopedia. </w:t>
      </w:r>
      <w:r>
        <w:rPr>
          <w:color w:val="1155CC"/>
          <w:u w:val="single"/>
        </w:rPr>
        <w:t>https://www.investopedia.com/terms/f/forecasting.asp</w:t>
      </w:r>
    </w:p>
    <w:p w14:paraId="4AB3516A" w14:textId="77777777" w:rsidR="00F85D69" w:rsidRDefault="00F85D69" w:rsidP="00F85D69">
      <w:pPr>
        <w:spacing w:before="240" w:after="240"/>
        <w:ind w:left="720" w:hanging="720"/>
        <w:rPr>
          <w:color w:val="1155CC"/>
          <w:u w:val="single"/>
        </w:rPr>
      </w:pPr>
      <w:bookmarkStart w:id="7" w:name="705jm8mmuq1u" w:colFirst="0" w:colLast="0"/>
      <w:bookmarkEnd w:id="7"/>
      <w:r>
        <w:t xml:space="preserve">UPS. (2025, January 30). </w:t>
      </w:r>
      <w:r>
        <w:rPr>
          <w:i/>
          <w:iCs/>
        </w:rPr>
        <w:t>UPS releases 4Q 2024 earnings and provides 2025 guidance</w:t>
      </w:r>
      <w:r>
        <w:t xml:space="preserve">. UPS Releases 4Q 2024 Earnings and Provides 2025 Guidance. </w:t>
      </w:r>
      <w:r>
        <w:rPr>
          <w:color w:val="1155CC"/>
          <w:u w:val="single"/>
        </w:rPr>
        <w:t>https://about.ups.com/us/en/newsroom/press-releases/financials/ups-releases-4q-2024-earnings-and-provides-2025-guidance.html</w:t>
      </w:r>
    </w:p>
    <w:p w14:paraId="5C473EED" w14:textId="77777777" w:rsidR="00F85D69" w:rsidRDefault="00F85D69" w:rsidP="00F85D69">
      <w:pPr>
        <w:spacing w:before="240" w:after="240"/>
        <w:ind w:left="720" w:hanging="720"/>
      </w:pPr>
      <w:bookmarkStart w:id="8" w:name="7k96p3lzfwwe" w:colFirst="0" w:colLast="0"/>
      <w:bookmarkEnd w:id="8"/>
      <w:r>
        <w:t xml:space="preserve">UPS. (2024). </w:t>
      </w:r>
      <w:r>
        <w:rPr>
          <w:i/>
          <w:iCs/>
        </w:rPr>
        <w:t>UPS Investor Day Presentation: Operations, Automation, and Workforce Planning.</w:t>
      </w:r>
      <w:r>
        <w:t xml:space="preserve"> </w:t>
      </w:r>
      <w:hyperlink r:id="rId66">
        <w:r>
          <w:rPr>
            <w:color w:val="1155CC"/>
            <w:u w:val="single"/>
          </w:rPr>
          <w:t>https://about.ups.com</w:t>
        </w:r>
      </w:hyperlink>
    </w:p>
    <w:p w14:paraId="3445E7C2" w14:textId="77777777" w:rsidR="00F85D69" w:rsidRDefault="00F85D69" w:rsidP="00F85D69">
      <w:pPr>
        <w:spacing w:before="240" w:after="240"/>
        <w:ind w:left="720" w:hanging="720"/>
      </w:pPr>
      <w:bookmarkStart w:id="9" w:name="7nd8hxkxi48n" w:colFirst="0" w:colLast="0"/>
      <w:bookmarkEnd w:id="9"/>
      <w:r>
        <w:t xml:space="preserve">UPS. (2022, March 25). </w:t>
      </w:r>
      <w:r>
        <w:rPr>
          <w:i/>
          <w:iCs/>
        </w:rPr>
        <w:t>UPS extends use of Google Cloud data analytics technology</w:t>
      </w:r>
      <w:r>
        <w:t xml:space="preserve">. UPS. </w:t>
      </w:r>
      <w:hyperlink r:id="rId67">
        <w:r>
          <w:rPr>
            <w:color w:val="1155CC"/>
            <w:u w:val="single"/>
          </w:rPr>
          <w:t>https://about.ups.com/us/en/our-stories/innovation-driven/ups-and-google-cloud.html</w:t>
        </w:r>
      </w:hyperlink>
    </w:p>
    <w:sectPr w:rsidR="00F85D69" w:rsidSect="00E834C1">
      <w:footerReference w:type="default" r:id="rId68"/>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CF8747B" w14:textId="77777777" w:rsidR="00204064" w:rsidRDefault="00204064" w:rsidP="00DB5FE8">
      <w:r>
        <w:separator/>
      </w:r>
    </w:p>
  </w:endnote>
  <w:endnote w:type="continuationSeparator" w:id="0">
    <w:p w14:paraId="703EC0DF" w14:textId="77777777" w:rsidR="00204064" w:rsidRDefault="00204064" w:rsidP="00DB5FE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Arial Unicode MS">
    <w:altName w:val="Yu Gothic"/>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14423895"/>
      <w:docPartObj>
        <w:docPartGallery w:val="Page Numbers (Bottom of Page)"/>
        <w:docPartUnique/>
      </w:docPartObj>
    </w:sdtPr>
    <w:sdtEndPr>
      <w:rPr>
        <w:noProof/>
      </w:rPr>
    </w:sdtEndPr>
    <w:sdtContent>
      <w:p w14:paraId="36206BFF" w14:textId="78AF5864" w:rsidR="00DB5FE8" w:rsidRDefault="00DB5FE8" w:rsidP="009E7A8C">
        <w:pPr>
          <w:pStyle w:val="Footer"/>
          <w:ind w:firstLine="720"/>
          <w:jc w:val="right"/>
        </w:pPr>
        <w:r>
          <w:rPr>
            <w:noProof/>
          </w:rPr>
          <w:drawing>
            <wp:inline distT="0" distB="0" distL="0" distR="0" wp14:anchorId="70E711C8" wp14:editId="43947853">
              <wp:extent cx="679450" cy="387841"/>
              <wp:effectExtent l="0" t="0" r="6350" b="0"/>
              <wp:docPr id="1295858108" name="Picture 16" descr="A blue and white logo&#10;&#10;AI-generated content may be incorrect.">
                <a:extLst xmlns:a="http://schemas.openxmlformats.org/drawingml/2006/main">
                  <a:ext uri="{FF2B5EF4-FFF2-40B4-BE49-F238E27FC236}">
                    <a16:creationId xmlns:a16="http://schemas.microsoft.com/office/drawing/2014/main" id="{328B0AD2-4813-1F4A-BA40-B435215D22D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A blue and white logo&#10;&#10;AI-generated content may be incorrect.">
                        <a:extLst>
                          <a:ext uri="{FF2B5EF4-FFF2-40B4-BE49-F238E27FC236}">
                            <a16:creationId xmlns:a16="http://schemas.microsoft.com/office/drawing/2014/main" id="{328B0AD2-4813-1F4A-BA40-B435215D22DC}"/>
                          </a:ext>
                        </a:extLst>
                      </pic:cNvPr>
                      <pic:cNvPicPr>
                        <a:picLocks noChangeAspect="1"/>
                      </pic:cNvPicPr>
                    </pic:nvPicPr>
                    <pic:blipFill>
                      <a:blip r:embed="rId1" cstate="print">
                        <a:extLst>
                          <a:ext uri="{28A0092B-C50C-407E-A947-70E740481C1C}">
                            <a14:useLocalDpi xmlns:a14="http://schemas.microsoft.com/office/drawing/2010/main"/>
                          </a:ext>
                        </a:extLst>
                      </a:blip>
                      <a:stretch>
                        <a:fillRect/>
                      </a:stretch>
                    </pic:blipFill>
                    <pic:spPr>
                      <a:xfrm>
                        <a:off x="0" y="0"/>
                        <a:ext cx="686017" cy="391590"/>
                      </a:xfrm>
                      <a:prstGeom prst="rect">
                        <a:avLst/>
                      </a:prstGeom>
                    </pic:spPr>
                  </pic:pic>
                </a:graphicData>
              </a:graphic>
            </wp:inline>
          </w:drawing>
        </w:r>
        <w:r>
          <w:rPr>
            <w:rFonts w:cstheme="minorHAnsi"/>
            <w:sz w:val="20"/>
            <w:szCs w:val="20"/>
          </w:rPr>
          <w:t>©</w:t>
        </w:r>
        <w:r>
          <w:rPr>
            <w:sz w:val="20"/>
            <w:szCs w:val="20"/>
          </w:rPr>
          <w:t>2026</w:t>
        </w:r>
        <w:r w:rsidR="009E7A8C">
          <w:rPr>
            <w:sz w:val="20"/>
            <w:szCs w:val="20"/>
          </w:rPr>
          <w:t xml:space="preserve"> Society for Human Resource Management (SHRM) All Rights Reserved. </w:t>
        </w:r>
        <w:r w:rsidR="009E7A8C">
          <w:rPr>
            <w:sz w:val="20"/>
            <w:szCs w:val="20"/>
          </w:rPr>
          <w:tab/>
        </w:r>
        <w:r w:rsidR="009E7A8C">
          <w:rPr>
            <w:sz w:val="20"/>
            <w:szCs w:val="20"/>
          </w:rPr>
          <w:tab/>
        </w:r>
        <w:r>
          <w:rPr>
            <w:sz w:val="20"/>
            <w:szCs w:val="20"/>
          </w:rPr>
          <w:t xml:space="preserve"> </w:t>
        </w:r>
        <w:r>
          <w:fldChar w:fldCharType="begin"/>
        </w:r>
        <w:r>
          <w:instrText xml:space="preserve"> PAGE   \* MERGEFORMAT </w:instrText>
        </w:r>
        <w:r>
          <w:fldChar w:fldCharType="separate"/>
        </w:r>
        <w:r>
          <w:rPr>
            <w:noProof/>
          </w:rPr>
          <w:t>2</w:t>
        </w:r>
        <w:r>
          <w:rPr>
            <w:noProof/>
          </w:rPr>
          <w:fldChar w:fldCharType="end"/>
        </w:r>
      </w:p>
    </w:sdtContent>
  </w:sdt>
  <w:p w14:paraId="6E814B36" w14:textId="77777777" w:rsidR="00DB5FE8" w:rsidRDefault="00DB5FE8">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71DAEB2" w14:textId="77777777" w:rsidR="00204064" w:rsidRDefault="00204064" w:rsidP="00DB5FE8">
      <w:r>
        <w:separator/>
      </w:r>
    </w:p>
  </w:footnote>
  <w:footnote w:type="continuationSeparator" w:id="0">
    <w:p w14:paraId="24B999DA" w14:textId="77777777" w:rsidR="00204064" w:rsidRDefault="00204064" w:rsidP="00DB5FE8">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1A36FDB"/>
    <w:multiLevelType w:val="hybridMultilevel"/>
    <w:tmpl w:val="E3F4A15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6E70CEB"/>
    <w:multiLevelType w:val="hybridMultilevel"/>
    <w:tmpl w:val="990CFE2E"/>
    <w:lvl w:ilvl="0" w:tplc="AFFE3EA8">
      <w:start w:val="1"/>
      <w:numFmt w:val="decimal"/>
      <w:lvlText w:val="%1."/>
      <w:lvlJc w:val="left"/>
      <w:pPr>
        <w:tabs>
          <w:tab w:val="num" w:pos="720"/>
        </w:tabs>
        <w:ind w:left="720" w:hanging="360"/>
      </w:pPr>
    </w:lvl>
    <w:lvl w:ilvl="1" w:tplc="05B09A38" w:tentative="1">
      <w:start w:val="1"/>
      <w:numFmt w:val="decimal"/>
      <w:lvlText w:val="%2."/>
      <w:lvlJc w:val="left"/>
      <w:pPr>
        <w:tabs>
          <w:tab w:val="num" w:pos="1440"/>
        </w:tabs>
        <w:ind w:left="1440" w:hanging="360"/>
      </w:pPr>
    </w:lvl>
    <w:lvl w:ilvl="2" w:tplc="DECE08CA" w:tentative="1">
      <w:start w:val="1"/>
      <w:numFmt w:val="decimal"/>
      <w:lvlText w:val="%3."/>
      <w:lvlJc w:val="left"/>
      <w:pPr>
        <w:tabs>
          <w:tab w:val="num" w:pos="2160"/>
        </w:tabs>
        <w:ind w:left="2160" w:hanging="360"/>
      </w:pPr>
    </w:lvl>
    <w:lvl w:ilvl="3" w:tplc="80EC6306" w:tentative="1">
      <w:start w:val="1"/>
      <w:numFmt w:val="decimal"/>
      <w:lvlText w:val="%4."/>
      <w:lvlJc w:val="left"/>
      <w:pPr>
        <w:tabs>
          <w:tab w:val="num" w:pos="2880"/>
        </w:tabs>
        <w:ind w:left="2880" w:hanging="360"/>
      </w:pPr>
    </w:lvl>
    <w:lvl w:ilvl="4" w:tplc="6262A794" w:tentative="1">
      <w:start w:val="1"/>
      <w:numFmt w:val="decimal"/>
      <w:lvlText w:val="%5."/>
      <w:lvlJc w:val="left"/>
      <w:pPr>
        <w:tabs>
          <w:tab w:val="num" w:pos="3600"/>
        </w:tabs>
        <w:ind w:left="3600" w:hanging="360"/>
      </w:pPr>
    </w:lvl>
    <w:lvl w:ilvl="5" w:tplc="82F43252" w:tentative="1">
      <w:start w:val="1"/>
      <w:numFmt w:val="decimal"/>
      <w:lvlText w:val="%6."/>
      <w:lvlJc w:val="left"/>
      <w:pPr>
        <w:tabs>
          <w:tab w:val="num" w:pos="4320"/>
        </w:tabs>
        <w:ind w:left="4320" w:hanging="360"/>
      </w:pPr>
    </w:lvl>
    <w:lvl w:ilvl="6" w:tplc="04A8EC96" w:tentative="1">
      <w:start w:val="1"/>
      <w:numFmt w:val="decimal"/>
      <w:lvlText w:val="%7."/>
      <w:lvlJc w:val="left"/>
      <w:pPr>
        <w:tabs>
          <w:tab w:val="num" w:pos="5040"/>
        </w:tabs>
        <w:ind w:left="5040" w:hanging="360"/>
      </w:pPr>
    </w:lvl>
    <w:lvl w:ilvl="7" w:tplc="E0F0DCE0" w:tentative="1">
      <w:start w:val="1"/>
      <w:numFmt w:val="decimal"/>
      <w:lvlText w:val="%8."/>
      <w:lvlJc w:val="left"/>
      <w:pPr>
        <w:tabs>
          <w:tab w:val="num" w:pos="5760"/>
        </w:tabs>
        <w:ind w:left="5760" w:hanging="360"/>
      </w:pPr>
    </w:lvl>
    <w:lvl w:ilvl="8" w:tplc="0AF016BC" w:tentative="1">
      <w:start w:val="1"/>
      <w:numFmt w:val="decimal"/>
      <w:lvlText w:val="%9."/>
      <w:lvlJc w:val="left"/>
      <w:pPr>
        <w:tabs>
          <w:tab w:val="num" w:pos="6480"/>
        </w:tabs>
        <w:ind w:left="6480" w:hanging="360"/>
      </w:pPr>
    </w:lvl>
  </w:abstractNum>
  <w:abstractNum w:abstractNumId="2" w15:restartNumberingAfterBreak="0">
    <w:nsid w:val="15731FCC"/>
    <w:multiLevelType w:val="hybridMultilevel"/>
    <w:tmpl w:val="07D4937A"/>
    <w:lvl w:ilvl="0" w:tplc="347497B2">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20A75D25"/>
    <w:multiLevelType w:val="hybridMultilevel"/>
    <w:tmpl w:val="1F381D18"/>
    <w:lvl w:ilvl="0" w:tplc="A82E5C10">
      <w:start w:val="1"/>
      <w:numFmt w:val="bullet"/>
      <w:lvlText w:val="•"/>
      <w:lvlJc w:val="left"/>
      <w:pPr>
        <w:tabs>
          <w:tab w:val="num" w:pos="720"/>
        </w:tabs>
        <w:ind w:left="720" w:hanging="360"/>
      </w:pPr>
      <w:rPr>
        <w:rFonts w:ascii="Arial" w:hAnsi="Arial" w:hint="default"/>
      </w:rPr>
    </w:lvl>
    <w:lvl w:ilvl="1" w:tplc="2D48AA14" w:tentative="1">
      <w:start w:val="1"/>
      <w:numFmt w:val="bullet"/>
      <w:lvlText w:val="•"/>
      <w:lvlJc w:val="left"/>
      <w:pPr>
        <w:tabs>
          <w:tab w:val="num" w:pos="1440"/>
        </w:tabs>
        <w:ind w:left="1440" w:hanging="360"/>
      </w:pPr>
      <w:rPr>
        <w:rFonts w:ascii="Arial" w:hAnsi="Arial" w:hint="default"/>
      </w:rPr>
    </w:lvl>
    <w:lvl w:ilvl="2" w:tplc="3946A87C" w:tentative="1">
      <w:start w:val="1"/>
      <w:numFmt w:val="bullet"/>
      <w:lvlText w:val="•"/>
      <w:lvlJc w:val="left"/>
      <w:pPr>
        <w:tabs>
          <w:tab w:val="num" w:pos="2160"/>
        </w:tabs>
        <w:ind w:left="2160" w:hanging="360"/>
      </w:pPr>
      <w:rPr>
        <w:rFonts w:ascii="Arial" w:hAnsi="Arial" w:hint="default"/>
      </w:rPr>
    </w:lvl>
    <w:lvl w:ilvl="3" w:tplc="1A50E962" w:tentative="1">
      <w:start w:val="1"/>
      <w:numFmt w:val="bullet"/>
      <w:lvlText w:val="•"/>
      <w:lvlJc w:val="left"/>
      <w:pPr>
        <w:tabs>
          <w:tab w:val="num" w:pos="2880"/>
        </w:tabs>
        <w:ind w:left="2880" w:hanging="360"/>
      </w:pPr>
      <w:rPr>
        <w:rFonts w:ascii="Arial" w:hAnsi="Arial" w:hint="default"/>
      </w:rPr>
    </w:lvl>
    <w:lvl w:ilvl="4" w:tplc="D668E19E" w:tentative="1">
      <w:start w:val="1"/>
      <w:numFmt w:val="bullet"/>
      <w:lvlText w:val="•"/>
      <w:lvlJc w:val="left"/>
      <w:pPr>
        <w:tabs>
          <w:tab w:val="num" w:pos="3600"/>
        </w:tabs>
        <w:ind w:left="3600" w:hanging="360"/>
      </w:pPr>
      <w:rPr>
        <w:rFonts w:ascii="Arial" w:hAnsi="Arial" w:hint="default"/>
      </w:rPr>
    </w:lvl>
    <w:lvl w:ilvl="5" w:tplc="132E1D1E" w:tentative="1">
      <w:start w:val="1"/>
      <w:numFmt w:val="bullet"/>
      <w:lvlText w:val="•"/>
      <w:lvlJc w:val="left"/>
      <w:pPr>
        <w:tabs>
          <w:tab w:val="num" w:pos="4320"/>
        </w:tabs>
        <w:ind w:left="4320" w:hanging="360"/>
      </w:pPr>
      <w:rPr>
        <w:rFonts w:ascii="Arial" w:hAnsi="Arial" w:hint="default"/>
      </w:rPr>
    </w:lvl>
    <w:lvl w:ilvl="6" w:tplc="80409B82" w:tentative="1">
      <w:start w:val="1"/>
      <w:numFmt w:val="bullet"/>
      <w:lvlText w:val="•"/>
      <w:lvlJc w:val="left"/>
      <w:pPr>
        <w:tabs>
          <w:tab w:val="num" w:pos="5040"/>
        </w:tabs>
        <w:ind w:left="5040" w:hanging="360"/>
      </w:pPr>
      <w:rPr>
        <w:rFonts w:ascii="Arial" w:hAnsi="Arial" w:hint="default"/>
      </w:rPr>
    </w:lvl>
    <w:lvl w:ilvl="7" w:tplc="633EA052" w:tentative="1">
      <w:start w:val="1"/>
      <w:numFmt w:val="bullet"/>
      <w:lvlText w:val="•"/>
      <w:lvlJc w:val="left"/>
      <w:pPr>
        <w:tabs>
          <w:tab w:val="num" w:pos="5760"/>
        </w:tabs>
        <w:ind w:left="5760" w:hanging="360"/>
      </w:pPr>
      <w:rPr>
        <w:rFonts w:ascii="Arial" w:hAnsi="Arial" w:hint="default"/>
      </w:rPr>
    </w:lvl>
    <w:lvl w:ilvl="8" w:tplc="12A00C7C"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21B26EC4"/>
    <w:multiLevelType w:val="hybridMultilevel"/>
    <w:tmpl w:val="2D989C7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7C85A68"/>
    <w:multiLevelType w:val="hybridMultilevel"/>
    <w:tmpl w:val="41C0AEFE"/>
    <w:lvl w:ilvl="0" w:tplc="DCBCAC54">
      <w:start w:val="1"/>
      <w:numFmt w:val="bullet"/>
      <w:lvlText w:val="•"/>
      <w:lvlJc w:val="left"/>
      <w:pPr>
        <w:tabs>
          <w:tab w:val="num" w:pos="720"/>
        </w:tabs>
        <w:ind w:left="720" w:hanging="360"/>
      </w:pPr>
      <w:rPr>
        <w:rFonts w:ascii="Arial" w:hAnsi="Arial" w:hint="default"/>
      </w:rPr>
    </w:lvl>
    <w:lvl w:ilvl="1" w:tplc="9162F912" w:tentative="1">
      <w:start w:val="1"/>
      <w:numFmt w:val="bullet"/>
      <w:lvlText w:val="•"/>
      <w:lvlJc w:val="left"/>
      <w:pPr>
        <w:tabs>
          <w:tab w:val="num" w:pos="1440"/>
        </w:tabs>
        <w:ind w:left="1440" w:hanging="360"/>
      </w:pPr>
      <w:rPr>
        <w:rFonts w:ascii="Arial" w:hAnsi="Arial" w:hint="default"/>
      </w:rPr>
    </w:lvl>
    <w:lvl w:ilvl="2" w:tplc="EE98FA5C" w:tentative="1">
      <w:start w:val="1"/>
      <w:numFmt w:val="bullet"/>
      <w:lvlText w:val="•"/>
      <w:lvlJc w:val="left"/>
      <w:pPr>
        <w:tabs>
          <w:tab w:val="num" w:pos="2160"/>
        </w:tabs>
        <w:ind w:left="2160" w:hanging="360"/>
      </w:pPr>
      <w:rPr>
        <w:rFonts w:ascii="Arial" w:hAnsi="Arial" w:hint="default"/>
      </w:rPr>
    </w:lvl>
    <w:lvl w:ilvl="3" w:tplc="5492C81A" w:tentative="1">
      <w:start w:val="1"/>
      <w:numFmt w:val="bullet"/>
      <w:lvlText w:val="•"/>
      <w:lvlJc w:val="left"/>
      <w:pPr>
        <w:tabs>
          <w:tab w:val="num" w:pos="2880"/>
        </w:tabs>
        <w:ind w:left="2880" w:hanging="360"/>
      </w:pPr>
      <w:rPr>
        <w:rFonts w:ascii="Arial" w:hAnsi="Arial" w:hint="default"/>
      </w:rPr>
    </w:lvl>
    <w:lvl w:ilvl="4" w:tplc="10BEA742" w:tentative="1">
      <w:start w:val="1"/>
      <w:numFmt w:val="bullet"/>
      <w:lvlText w:val="•"/>
      <w:lvlJc w:val="left"/>
      <w:pPr>
        <w:tabs>
          <w:tab w:val="num" w:pos="3600"/>
        </w:tabs>
        <w:ind w:left="3600" w:hanging="360"/>
      </w:pPr>
      <w:rPr>
        <w:rFonts w:ascii="Arial" w:hAnsi="Arial" w:hint="default"/>
      </w:rPr>
    </w:lvl>
    <w:lvl w:ilvl="5" w:tplc="3A16E414" w:tentative="1">
      <w:start w:val="1"/>
      <w:numFmt w:val="bullet"/>
      <w:lvlText w:val="•"/>
      <w:lvlJc w:val="left"/>
      <w:pPr>
        <w:tabs>
          <w:tab w:val="num" w:pos="4320"/>
        </w:tabs>
        <w:ind w:left="4320" w:hanging="360"/>
      </w:pPr>
      <w:rPr>
        <w:rFonts w:ascii="Arial" w:hAnsi="Arial" w:hint="default"/>
      </w:rPr>
    </w:lvl>
    <w:lvl w:ilvl="6" w:tplc="8C4A8352" w:tentative="1">
      <w:start w:val="1"/>
      <w:numFmt w:val="bullet"/>
      <w:lvlText w:val="•"/>
      <w:lvlJc w:val="left"/>
      <w:pPr>
        <w:tabs>
          <w:tab w:val="num" w:pos="5040"/>
        </w:tabs>
        <w:ind w:left="5040" w:hanging="360"/>
      </w:pPr>
      <w:rPr>
        <w:rFonts w:ascii="Arial" w:hAnsi="Arial" w:hint="default"/>
      </w:rPr>
    </w:lvl>
    <w:lvl w:ilvl="7" w:tplc="74F4291C" w:tentative="1">
      <w:start w:val="1"/>
      <w:numFmt w:val="bullet"/>
      <w:lvlText w:val="•"/>
      <w:lvlJc w:val="left"/>
      <w:pPr>
        <w:tabs>
          <w:tab w:val="num" w:pos="5760"/>
        </w:tabs>
        <w:ind w:left="5760" w:hanging="360"/>
      </w:pPr>
      <w:rPr>
        <w:rFonts w:ascii="Arial" w:hAnsi="Arial" w:hint="default"/>
      </w:rPr>
    </w:lvl>
    <w:lvl w:ilvl="8" w:tplc="8E920ED2" w:tentative="1">
      <w:start w:val="1"/>
      <w:numFmt w:val="bullet"/>
      <w:lvlText w:val="•"/>
      <w:lvlJc w:val="left"/>
      <w:pPr>
        <w:tabs>
          <w:tab w:val="num" w:pos="6480"/>
        </w:tabs>
        <w:ind w:left="6480" w:hanging="360"/>
      </w:pPr>
      <w:rPr>
        <w:rFonts w:ascii="Arial" w:hAnsi="Arial" w:hint="default"/>
      </w:rPr>
    </w:lvl>
  </w:abstractNum>
  <w:abstractNum w:abstractNumId="6" w15:restartNumberingAfterBreak="0">
    <w:nsid w:val="2AF6595A"/>
    <w:multiLevelType w:val="multilevel"/>
    <w:tmpl w:val="440295EC"/>
    <w:lvl w:ilvl="0">
      <w:start w:val="1"/>
      <w:numFmt w:val="decimal"/>
      <w:lvlText w:val="%1."/>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7" w15:restartNumberingAfterBreak="0">
    <w:nsid w:val="326931E9"/>
    <w:multiLevelType w:val="hybridMultilevel"/>
    <w:tmpl w:val="C52CD2F0"/>
    <w:lvl w:ilvl="0" w:tplc="000E4F50">
      <w:start w:val="1"/>
      <w:numFmt w:val="decimal"/>
      <w:lvlText w:val="%1."/>
      <w:lvlJc w:val="left"/>
      <w:pPr>
        <w:tabs>
          <w:tab w:val="num" w:pos="720"/>
        </w:tabs>
        <w:ind w:left="720" w:hanging="360"/>
      </w:pPr>
    </w:lvl>
    <w:lvl w:ilvl="1" w:tplc="43103880" w:tentative="1">
      <w:start w:val="1"/>
      <w:numFmt w:val="decimal"/>
      <w:lvlText w:val="%2."/>
      <w:lvlJc w:val="left"/>
      <w:pPr>
        <w:tabs>
          <w:tab w:val="num" w:pos="1440"/>
        </w:tabs>
        <w:ind w:left="1440" w:hanging="360"/>
      </w:pPr>
    </w:lvl>
    <w:lvl w:ilvl="2" w:tplc="02D4E296" w:tentative="1">
      <w:start w:val="1"/>
      <w:numFmt w:val="decimal"/>
      <w:lvlText w:val="%3."/>
      <w:lvlJc w:val="left"/>
      <w:pPr>
        <w:tabs>
          <w:tab w:val="num" w:pos="2160"/>
        </w:tabs>
        <w:ind w:left="2160" w:hanging="360"/>
      </w:pPr>
    </w:lvl>
    <w:lvl w:ilvl="3" w:tplc="29F4F2B0" w:tentative="1">
      <w:start w:val="1"/>
      <w:numFmt w:val="decimal"/>
      <w:lvlText w:val="%4."/>
      <w:lvlJc w:val="left"/>
      <w:pPr>
        <w:tabs>
          <w:tab w:val="num" w:pos="2880"/>
        </w:tabs>
        <w:ind w:left="2880" w:hanging="360"/>
      </w:pPr>
    </w:lvl>
    <w:lvl w:ilvl="4" w:tplc="14B846D8" w:tentative="1">
      <w:start w:val="1"/>
      <w:numFmt w:val="decimal"/>
      <w:lvlText w:val="%5."/>
      <w:lvlJc w:val="left"/>
      <w:pPr>
        <w:tabs>
          <w:tab w:val="num" w:pos="3600"/>
        </w:tabs>
        <w:ind w:left="3600" w:hanging="360"/>
      </w:pPr>
    </w:lvl>
    <w:lvl w:ilvl="5" w:tplc="3D86BB88" w:tentative="1">
      <w:start w:val="1"/>
      <w:numFmt w:val="decimal"/>
      <w:lvlText w:val="%6."/>
      <w:lvlJc w:val="left"/>
      <w:pPr>
        <w:tabs>
          <w:tab w:val="num" w:pos="4320"/>
        </w:tabs>
        <w:ind w:left="4320" w:hanging="360"/>
      </w:pPr>
    </w:lvl>
    <w:lvl w:ilvl="6" w:tplc="E766E822" w:tentative="1">
      <w:start w:val="1"/>
      <w:numFmt w:val="decimal"/>
      <w:lvlText w:val="%7."/>
      <w:lvlJc w:val="left"/>
      <w:pPr>
        <w:tabs>
          <w:tab w:val="num" w:pos="5040"/>
        </w:tabs>
        <w:ind w:left="5040" w:hanging="360"/>
      </w:pPr>
    </w:lvl>
    <w:lvl w:ilvl="7" w:tplc="FEC8C882" w:tentative="1">
      <w:start w:val="1"/>
      <w:numFmt w:val="decimal"/>
      <w:lvlText w:val="%8."/>
      <w:lvlJc w:val="left"/>
      <w:pPr>
        <w:tabs>
          <w:tab w:val="num" w:pos="5760"/>
        </w:tabs>
        <w:ind w:left="5760" w:hanging="360"/>
      </w:pPr>
    </w:lvl>
    <w:lvl w:ilvl="8" w:tplc="95C07004" w:tentative="1">
      <w:start w:val="1"/>
      <w:numFmt w:val="decimal"/>
      <w:lvlText w:val="%9."/>
      <w:lvlJc w:val="left"/>
      <w:pPr>
        <w:tabs>
          <w:tab w:val="num" w:pos="6480"/>
        </w:tabs>
        <w:ind w:left="6480" w:hanging="360"/>
      </w:pPr>
    </w:lvl>
  </w:abstractNum>
  <w:abstractNum w:abstractNumId="8" w15:restartNumberingAfterBreak="0">
    <w:nsid w:val="36743033"/>
    <w:multiLevelType w:val="multilevel"/>
    <w:tmpl w:val="87E85F0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9" w15:restartNumberingAfterBreak="0">
    <w:nsid w:val="36F478DF"/>
    <w:multiLevelType w:val="hybridMultilevel"/>
    <w:tmpl w:val="9DD201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FC074AE"/>
    <w:multiLevelType w:val="multilevel"/>
    <w:tmpl w:val="2B4098AA"/>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1" w15:restartNumberingAfterBreak="0">
    <w:nsid w:val="4390243D"/>
    <w:multiLevelType w:val="hybridMultilevel"/>
    <w:tmpl w:val="CDDAB57A"/>
    <w:lvl w:ilvl="0" w:tplc="AFAC0BF8">
      <w:start w:val="1"/>
      <w:numFmt w:val="bullet"/>
      <w:lvlText w:val="•"/>
      <w:lvlJc w:val="left"/>
      <w:pPr>
        <w:tabs>
          <w:tab w:val="num" w:pos="720"/>
        </w:tabs>
        <w:ind w:left="720" w:hanging="360"/>
      </w:pPr>
      <w:rPr>
        <w:rFonts w:ascii="Arial" w:hAnsi="Arial" w:hint="default"/>
      </w:rPr>
    </w:lvl>
    <w:lvl w:ilvl="1" w:tplc="82CC316E" w:tentative="1">
      <w:start w:val="1"/>
      <w:numFmt w:val="bullet"/>
      <w:lvlText w:val="•"/>
      <w:lvlJc w:val="left"/>
      <w:pPr>
        <w:tabs>
          <w:tab w:val="num" w:pos="1440"/>
        </w:tabs>
        <w:ind w:left="1440" w:hanging="360"/>
      </w:pPr>
      <w:rPr>
        <w:rFonts w:ascii="Arial" w:hAnsi="Arial" w:hint="default"/>
      </w:rPr>
    </w:lvl>
    <w:lvl w:ilvl="2" w:tplc="B3FC7DD0" w:tentative="1">
      <w:start w:val="1"/>
      <w:numFmt w:val="bullet"/>
      <w:lvlText w:val="•"/>
      <w:lvlJc w:val="left"/>
      <w:pPr>
        <w:tabs>
          <w:tab w:val="num" w:pos="2160"/>
        </w:tabs>
        <w:ind w:left="2160" w:hanging="360"/>
      </w:pPr>
      <w:rPr>
        <w:rFonts w:ascii="Arial" w:hAnsi="Arial" w:hint="default"/>
      </w:rPr>
    </w:lvl>
    <w:lvl w:ilvl="3" w:tplc="234436A4" w:tentative="1">
      <w:start w:val="1"/>
      <w:numFmt w:val="bullet"/>
      <w:lvlText w:val="•"/>
      <w:lvlJc w:val="left"/>
      <w:pPr>
        <w:tabs>
          <w:tab w:val="num" w:pos="2880"/>
        </w:tabs>
        <w:ind w:left="2880" w:hanging="360"/>
      </w:pPr>
      <w:rPr>
        <w:rFonts w:ascii="Arial" w:hAnsi="Arial" w:hint="default"/>
      </w:rPr>
    </w:lvl>
    <w:lvl w:ilvl="4" w:tplc="9132C9F6" w:tentative="1">
      <w:start w:val="1"/>
      <w:numFmt w:val="bullet"/>
      <w:lvlText w:val="•"/>
      <w:lvlJc w:val="left"/>
      <w:pPr>
        <w:tabs>
          <w:tab w:val="num" w:pos="3600"/>
        </w:tabs>
        <w:ind w:left="3600" w:hanging="360"/>
      </w:pPr>
      <w:rPr>
        <w:rFonts w:ascii="Arial" w:hAnsi="Arial" w:hint="default"/>
      </w:rPr>
    </w:lvl>
    <w:lvl w:ilvl="5" w:tplc="6A70D3B0" w:tentative="1">
      <w:start w:val="1"/>
      <w:numFmt w:val="bullet"/>
      <w:lvlText w:val="•"/>
      <w:lvlJc w:val="left"/>
      <w:pPr>
        <w:tabs>
          <w:tab w:val="num" w:pos="4320"/>
        </w:tabs>
        <w:ind w:left="4320" w:hanging="360"/>
      </w:pPr>
      <w:rPr>
        <w:rFonts w:ascii="Arial" w:hAnsi="Arial" w:hint="default"/>
      </w:rPr>
    </w:lvl>
    <w:lvl w:ilvl="6" w:tplc="91D071F8" w:tentative="1">
      <w:start w:val="1"/>
      <w:numFmt w:val="bullet"/>
      <w:lvlText w:val="•"/>
      <w:lvlJc w:val="left"/>
      <w:pPr>
        <w:tabs>
          <w:tab w:val="num" w:pos="5040"/>
        </w:tabs>
        <w:ind w:left="5040" w:hanging="360"/>
      </w:pPr>
      <w:rPr>
        <w:rFonts w:ascii="Arial" w:hAnsi="Arial" w:hint="default"/>
      </w:rPr>
    </w:lvl>
    <w:lvl w:ilvl="7" w:tplc="AEB0102A" w:tentative="1">
      <w:start w:val="1"/>
      <w:numFmt w:val="bullet"/>
      <w:lvlText w:val="•"/>
      <w:lvlJc w:val="left"/>
      <w:pPr>
        <w:tabs>
          <w:tab w:val="num" w:pos="5760"/>
        </w:tabs>
        <w:ind w:left="5760" w:hanging="360"/>
      </w:pPr>
      <w:rPr>
        <w:rFonts w:ascii="Arial" w:hAnsi="Arial" w:hint="default"/>
      </w:rPr>
    </w:lvl>
    <w:lvl w:ilvl="8" w:tplc="A2CCD9F4" w:tentative="1">
      <w:start w:val="1"/>
      <w:numFmt w:val="bullet"/>
      <w:lvlText w:val="•"/>
      <w:lvlJc w:val="left"/>
      <w:pPr>
        <w:tabs>
          <w:tab w:val="num" w:pos="6480"/>
        </w:tabs>
        <w:ind w:left="6480" w:hanging="360"/>
      </w:pPr>
      <w:rPr>
        <w:rFonts w:ascii="Arial" w:hAnsi="Arial" w:hint="default"/>
      </w:rPr>
    </w:lvl>
  </w:abstractNum>
  <w:abstractNum w:abstractNumId="12" w15:restartNumberingAfterBreak="0">
    <w:nsid w:val="566E07A9"/>
    <w:multiLevelType w:val="hybridMultilevel"/>
    <w:tmpl w:val="369A44D2"/>
    <w:lvl w:ilvl="0" w:tplc="A1A24FEE">
      <w:start w:val="1"/>
      <w:numFmt w:val="bullet"/>
      <w:lvlText w:val="•"/>
      <w:lvlJc w:val="left"/>
      <w:pPr>
        <w:tabs>
          <w:tab w:val="num" w:pos="720"/>
        </w:tabs>
        <w:ind w:left="720" w:hanging="360"/>
      </w:pPr>
      <w:rPr>
        <w:rFonts w:ascii="Arial" w:hAnsi="Arial" w:hint="default"/>
      </w:rPr>
    </w:lvl>
    <w:lvl w:ilvl="1" w:tplc="E0048ACE" w:tentative="1">
      <w:start w:val="1"/>
      <w:numFmt w:val="bullet"/>
      <w:lvlText w:val="•"/>
      <w:lvlJc w:val="left"/>
      <w:pPr>
        <w:tabs>
          <w:tab w:val="num" w:pos="1440"/>
        </w:tabs>
        <w:ind w:left="1440" w:hanging="360"/>
      </w:pPr>
      <w:rPr>
        <w:rFonts w:ascii="Arial" w:hAnsi="Arial" w:hint="default"/>
      </w:rPr>
    </w:lvl>
    <w:lvl w:ilvl="2" w:tplc="81588B14" w:tentative="1">
      <w:start w:val="1"/>
      <w:numFmt w:val="bullet"/>
      <w:lvlText w:val="•"/>
      <w:lvlJc w:val="left"/>
      <w:pPr>
        <w:tabs>
          <w:tab w:val="num" w:pos="2160"/>
        </w:tabs>
        <w:ind w:left="2160" w:hanging="360"/>
      </w:pPr>
      <w:rPr>
        <w:rFonts w:ascii="Arial" w:hAnsi="Arial" w:hint="default"/>
      </w:rPr>
    </w:lvl>
    <w:lvl w:ilvl="3" w:tplc="1CFAE354" w:tentative="1">
      <w:start w:val="1"/>
      <w:numFmt w:val="bullet"/>
      <w:lvlText w:val="•"/>
      <w:lvlJc w:val="left"/>
      <w:pPr>
        <w:tabs>
          <w:tab w:val="num" w:pos="2880"/>
        </w:tabs>
        <w:ind w:left="2880" w:hanging="360"/>
      </w:pPr>
      <w:rPr>
        <w:rFonts w:ascii="Arial" w:hAnsi="Arial" w:hint="default"/>
      </w:rPr>
    </w:lvl>
    <w:lvl w:ilvl="4" w:tplc="CDCE08F2" w:tentative="1">
      <w:start w:val="1"/>
      <w:numFmt w:val="bullet"/>
      <w:lvlText w:val="•"/>
      <w:lvlJc w:val="left"/>
      <w:pPr>
        <w:tabs>
          <w:tab w:val="num" w:pos="3600"/>
        </w:tabs>
        <w:ind w:left="3600" w:hanging="360"/>
      </w:pPr>
      <w:rPr>
        <w:rFonts w:ascii="Arial" w:hAnsi="Arial" w:hint="default"/>
      </w:rPr>
    </w:lvl>
    <w:lvl w:ilvl="5" w:tplc="9702C744" w:tentative="1">
      <w:start w:val="1"/>
      <w:numFmt w:val="bullet"/>
      <w:lvlText w:val="•"/>
      <w:lvlJc w:val="left"/>
      <w:pPr>
        <w:tabs>
          <w:tab w:val="num" w:pos="4320"/>
        </w:tabs>
        <w:ind w:left="4320" w:hanging="360"/>
      </w:pPr>
      <w:rPr>
        <w:rFonts w:ascii="Arial" w:hAnsi="Arial" w:hint="default"/>
      </w:rPr>
    </w:lvl>
    <w:lvl w:ilvl="6" w:tplc="0D12F06A" w:tentative="1">
      <w:start w:val="1"/>
      <w:numFmt w:val="bullet"/>
      <w:lvlText w:val="•"/>
      <w:lvlJc w:val="left"/>
      <w:pPr>
        <w:tabs>
          <w:tab w:val="num" w:pos="5040"/>
        </w:tabs>
        <w:ind w:left="5040" w:hanging="360"/>
      </w:pPr>
      <w:rPr>
        <w:rFonts w:ascii="Arial" w:hAnsi="Arial" w:hint="default"/>
      </w:rPr>
    </w:lvl>
    <w:lvl w:ilvl="7" w:tplc="D97ABE4C" w:tentative="1">
      <w:start w:val="1"/>
      <w:numFmt w:val="bullet"/>
      <w:lvlText w:val="•"/>
      <w:lvlJc w:val="left"/>
      <w:pPr>
        <w:tabs>
          <w:tab w:val="num" w:pos="5760"/>
        </w:tabs>
        <w:ind w:left="5760" w:hanging="360"/>
      </w:pPr>
      <w:rPr>
        <w:rFonts w:ascii="Arial" w:hAnsi="Arial" w:hint="default"/>
      </w:rPr>
    </w:lvl>
    <w:lvl w:ilvl="8" w:tplc="E8C691DE" w:tentative="1">
      <w:start w:val="1"/>
      <w:numFmt w:val="bullet"/>
      <w:lvlText w:val="•"/>
      <w:lvlJc w:val="left"/>
      <w:pPr>
        <w:tabs>
          <w:tab w:val="num" w:pos="6480"/>
        </w:tabs>
        <w:ind w:left="6480" w:hanging="360"/>
      </w:pPr>
      <w:rPr>
        <w:rFonts w:ascii="Arial" w:hAnsi="Arial" w:hint="default"/>
      </w:rPr>
    </w:lvl>
  </w:abstractNum>
  <w:abstractNum w:abstractNumId="13" w15:restartNumberingAfterBreak="0">
    <w:nsid w:val="57703BA5"/>
    <w:multiLevelType w:val="hybridMultilevel"/>
    <w:tmpl w:val="E5602394"/>
    <w:lvl w:ilvl="0" w:tplc="450061EE">
      <w:start w:val="1"/>
      <w:numFmt w:val="decimal"/>
      <w:lvlText w:val="%1."/>
      <w:lvlJc w:val="left"/>
      <w:pPr>
        <w:tabs>
          <w:tab w:val="num" w:pos="720"/>
        </w:tabs>
        <w:ind w:left="720" w:hanging="360"/>
      </w:pPr>
    </w:lvl>
    <w:lvl w:ilvl="1" w:tplc="67B620E6" w:tentative="1">
      <w:start w:val="1"/>
      <w:numFmt w:val="decimal"/>
      <w:lvlText w:val="%2."/>
      <w:lvlJc w:val="left"/>
      <w:pPr>
        <w:tabs>
          <w:tab w:val="num" w:pos="1440"/>
        </w:tabs>
        <w:ind w:left="1440" w:hanging="360"/>
      </w:pPr>
    </w:lvl>
    <w:lvl w:ilvl="2" w:tplc="9238D800" w:tentative="1">
      <w:start w:val="1"/>
      <w:numFmt w:val="decimal"/>
      <w:lvlText w:val="%3."/>
      <w:lvlJc w:val="left"/>
      <w:pPr>
        <w:tabs>
          <w:tab w:val="num" w:pos="2160"/>
        </w:tabs>
        <w:ind w:left="2160" w:hanging="360"/>
      </w:pPr>
    </w:lvl>
    <w:lvl w:ilvl="3" w:tplc="F0B29116" w:tentative="1">
      <w:start w:val="1"/>
      <w:numFmt w:val="decimal"/>
      <w:lvlText w:val="%4."/>
      <w:lvlJc w:val="left"/>
      <w:pPr>
        <w:tabs>
          <w:tab w:val="num" w:pos="2880"/>
        </w:tabs>
        <w:ind w:left="2880" w:hanging="360"/>
      </w:pPr>
    </w:lvl>
    <w:lvl w:ilvl="4" w:tplc="732CB8A2" w:tentative="1">
      <w:start w:val="1"/>
      <w:numFmt w:val="decimal"/>
      <w:lvlText w:val="%5."/>
      <w:lvlJc w:val="left"/>
      <w:pPr>
        <w:tabs>
          <w:tab w:val="num" w:pos="3600"/>
        </w:tabs>
        <w:ind w:left="3600" w:hanging="360"/>
      </w:pPr>
    </w:lvl>
    <w:lvl w:ilvl="5" w:tplc="A0E60740" w:tentative="1">
      <w:start w:val="1"/>
      <w:numFmt w:val="decimal"/>
      <w:lvlText w:val="%6."/>
      <w:lvlJc w:val="left"/>
      <w:pPr>
        <w:tabs>
          <w:tab w:val="num" w:pos="4320"/>
        </w:tabs>
        <w:ind w:left="4320" w:hanging="360"/>
      </w:pPr>
    </w:lvl>
    <w:lvl w:ilvl="6" w:tplc="6524A55E" w:tentative="1">
      <w:start w:val="1"/>
      <w:numFmt w:val="decimal"/>
      <w:lvlText w:val="%7."/>
      <w:lvlJc w:val="left"/>
      <w:pPr>
        <w:tabs>
          <w:tab w:val="num" w:pos="5040"/>
        </w:tabs>
        <w:ind w:left="5040" w:hanging="360"/>
      </w:pPr>
    </w:lvl>
    <w:lvl w:ilvl="7" w:tplc="95A200B0" w:tentative="1">
      <w:start w:val="1"/>
      <w:numFmt w:val="decimal"/>
      <w:lvlText w:val="%8."/>
      <w:lvlJc w:val="left"/>
      <w:pPr>
        <w:tabs>
          <w:tab w:val="num" w:pos="5760"/>
        </w:tabs>
        <w:ind w:left="5760" w:hanging="360"/>
      </w:pPr>
    </w:lvl>
    <w:lvl w:ilvl="8" w:tplc="DF6E11BC" w:tentative="1">
      <w:start w:val="1"/>
      <w:numFmt w:val="decimal"/>
      <w:lvlText w:val="%9."/>
      <w:lvlJc w:val="left"/>
      <w:pPr>
        <w:tabs>
          <w:tab w:val="num" w:pos="6480"/>
        </w:tabs>
        <w:ind w:left="6480" w:hanging="360"/>
      </w:pPr>
    </w:lvl>
  </w:abstractNum>
  <w:abstractNum w:abstractNumId="14" w15:restartNumberingAfterBreak="0">
    <w:nsid w:val="5DA3718A"/>
    <w:multiLevelType w:val="hybridMultilevel"/>
    <w:tmpl w:val="234EEB38"/>
    <w:lvl w:ilvl="0" w:tplc="5462947E">
      <w:start w:val="1"/>
      <w:numFmt w:val="bullet"/>
      <w:lvlText w:val="•"/>
      <w:lvlJc w:val="left"/>
      <w:pPr>
        <w:tabs>
          <w:tab w:val="num" w:pos="720"/>
        </w:tabs>
        <w:ind w:left="720" w:hanging="360"/>
      </w:pPr>
      <w:rPr>
        <w:rFonts w:ascii="Arial" w:hAnsi="Arial" w:hint="default"/>
      </w:rPr>
    </w:lvl>
    <w:lvl w:ilvl="1" w:tplc="10CA903A" w:tentative="1">
      <w:start w:val="1"/>
      <w:numFmt w:val="bullet"/>
      <w:lvlText w:val="•"/>
      <w:lvlJc w:val="left"/>
      <w:pPr>
        <w:tabs>
          <w:tab w:val="num" w:pos="1440"/>
        </w:tabs>
        <w:ind w:left="1440" w:hanging="360"/>
      </w:pPr>
      <w:rPr>
        <w:rFonts w:ascii="Arial" w:hAnsi="Arial" w:hint="default"/>
      </w:rPr>
    </w:lvl>
    <w:lvl w:ilvl="2" w:tplc="98FEC1D8" w:tentative="1">
      <w:start w:val="1"/>
      <w:numFmt w:val="bullet"/>
      <w:lvlText w:val="•"/>
      <w:lvlJc w:val="left"/>
      <w:pPr>
        <w:tabs>
          <w:tab w:val="num" w:pos="2160"/>
        </w:tabs>
        <w:ind w:left="2160" w:hanging="360"/>
      </w:pPr>
      <w:rPr>
        <w:rFonts w:ascii="Arial" w:hAnsi="Arial" w:hint="default"/>
      </w:rPr>
    </w:lvl>
    <w:lvl w:ilvl="3" w:tplc="00CCE5BE" w:tentative="1">
      <w:start w:val="1"/>
      <w:numFmt w:val="bullet"/>
      <w:lvlText w:val="•"/>
      <w:lvlJc w:val="left"/>
      <w:pPr>
        <w:tabs>
          <w:tab w:val="num" w:pos="2880"/>
        </w:tabs>
        <w:ind w:left="2880" w:hanging="360"/>
      </w:pPr>
      <w:rPr>
        <w:rFonts w:ascii="Arial" w:hAnsi="Arial" w:hint="default"/>
      </w:rPr>
    </w:lvl>
    <w:lvl w:ilvl="4" w:tplc="5394C4A8" w:tentative="1">
      <w:start w:val="1"/>
      <w:numFmt w:val="bullet"/>
      <w:lvlText w:val="•"/>
      <w:lvlJc w:val="left"/>
      <w:pPr>
        <w:tabs>
          <w:tab w:val="num" w:pos="3600"/>
        </w:tabs>
        <w:ind w:left="3600" w:hanging="360"/>
      </w:pPr>
      <w:rPr>
        <w:rFonts w:ascii="Arial" w:hAnsi="Arial" w:hint="default"/>
      </w:rPr>
    </w:lvl>
    <w:lvl w:ilvl="5" w:tplc="F5E4B200" w:tentative="1">
      <w:start w:val="1"/>
      <w:numFmt w:val="bullet"/>
      <w:lvlText w:val="•"/>
      <w:lvlJc w:val="left"/>
      <w:pPr>
        <w:tabs>
          <w:tab w:val="num" w:pos="4320"/>
        </w:tabs>
        <w:ind w:left="4320" w:hanging="360"/>
      </w:pPr>
      <w:rPr>
        <w:rFonts w:ascii="Arial" w:hAnsi="Arial" w:hint="default"/>
      </w:rPr>
    </w:lvl>
    <w:lvl w:ilvl="6" w:tplc="5A084C6E" w:tentative="1">
      <w:start w:val="1"/>
      <w:numFmt w:val="bullet"/>
      <w:lvlText w:val="•"/>
      <w:lvlJc w:val="left"/>
      <w:pPr>
        <w:tabs>
          <w:tab w:val="num" w:pos="5040"/>
        </w:tabs>
        <w:ind w:left="5040" w:hanging="360"/>
      </w:pPr>
      <w:rPr>
        <w:rFonts w:ascii="Arial" w:hAnsi="Arial" w:hint="default"/>
      </w:rPr>
    </w:lvl>
    <w:lvl w:ilvl="7" w:tplc="9280BF4C" w:tentative="1">
      <w:start w:val="1"/>
      <w:numFmt w:val="bullet"/>
      <w:lvlText w:val="•"/>
      <w:lvlJc w:val="left"/>
      <w:pPr>
        <w:tabs>
          <w:tab w:val="num" w:pos="5760"/>
        </w:tabs>
        <w:ind w:left="5760" w:hanging="360"/>
      </w:pPr>
      <w:rPr>
        <w:rFonts w:ascii="Arial" w:hAnsi="Arial" w:hint="default"/>
      </w:rPr>
    </w:lvl>
    <w:lvl w:ilvl="8" w:tplc="3C46B93E" w:tentative="1">
      <w:start w:val="1"/>
      <w:numFmt w:val="bullet"/>
      <w:lvlText w:val="•"/>
      <w:lvlJc w:val="left"/>
      <w:pPr>
        <w:tabs>
          <w:tab w:val="num" w:pos="6480"/>
        </w:tabs>
        <w:ind w:left="6480" w:hanging="360"/>
      </w:pPr>
      <w:rPr>
        <w:rFonts w:ascii="Arial" w:hAnsi="Arial" w:hint="default"/>
      </w:rPr>
    </w:lvl>
  </w:abstractNum>
  <w:abstractNum w:abstractNumId="15" w15:restartNumberingAfterBreak="0">
    <w:nsid w:val="67DA64E6"/>
    <w:multiLevelType w:val="hybridMultilevel"/>
    <w:tmpl w:val="2430B0DE"/>
    <w:lvl w:ilvl="0" w:tplc="B05AF1A8">
      <w:start w:val="1"/>
      <w:numFmt w:val="bullet"/>
      <w:lvlText w:val="•"/>
      <w:lvlJc w:val="left"/>
      <w:pPr>
        <w:tabs>
          <w:tab w:val="num" w:pos="720"/>
        </w:tabs>
        <w:ind w:left="720" w:hanging="360"/>
      </w:pPr>
      <w:rPr>
        <w:rFonts w:ascii="Arial" w:hAnsi="Arial" w:hint="default"/>
      </w:rPr>
    </w:lvl>
    <w:lvl w:ilvl="1" w:tplc="7248AC7C" w:tentative="1">
      <w:start w:val="1"/>
      <w:numFmt w:val="bullet"/>
      <w:lvlText w:val="•"/>
      <w:lvlJc w:val="left"/>
      <w:pPr>
        <w:tabs>
          <w:tab w:val="num" w:pos="1440"/>
        </w:tabs>
        <w:ind w:left="1440" w:hanging="360"/>
      </w:pPr>
      <w:rPr>
        <w:rFonts w:ascii="Arial" w:hAnsi="Arial" w:hint="default"/>
      </w:rPr>
    </w:lvl>
    <w:lvl w:ilvl="2" w:tplc="A85EAD82" w:tentative="1">
      <w:start w:val="1"/>
      <w:numFmt w:val="bullet"/>
      <w:lvlText w:val="•"/>
      <w:lvlJc w:val="left"/>
      <w:pPr>
        <w:tabs>
          <w:tab w:val="num" w:pos="2160"/>
        </w:tabs>
        <w:ind w:left="2160" w:hanging="360"/>
      </w:pPr>
      <w:rPr>
        <w:rFonts w:ascii="Arial" w:hAnsi="Arial" w:hint="default"/>
      </w:rPr>
    </w:lvl>
    <w:lvl w:ilvl="3" w:tplc="D2C2F178" w:tentative="1">
      <w:start w:val="1"/>
      <w:numFmt w:val="bullet"/>
      <w:lvlText w:val="•"/>
      <w:lvlJc w:val="left"/>
      <w:pPr>
        <w:tabs>
          <w:tab w:val="num" w:pos="2880"/>
        </w:tabs>
        <w:ind w:left="2880" w:hanging="360"/>
      </w:pPr>
      <w:rPr>
        <w:rFonts w:ascii="Arial" w:hAnsi="Arial" w:hint="default"/>
      </w:rPr>
    </w:lvl>
    <w:lvl w:ilvl="4" w:tplc="16F86C9C" w:tentative="1">
      <w:start w:val="1"/>
      <w:numFmt w:val="bullet"/>
      <w:lvlText w:val="•"/>
      <w:lvlJc w:val="left"/>
      <w:pPr>
        <w:tabs>
          <w:tab w:val="num" w:pos="3600"/>
        </w:tabs>
        <w:ind w:left="3600" w:hanging="360"/>
      </w:pPr>
      <w:rPr>
        <w:rFonts w:ascii="Arial" w:hAnsi="Arial" w:hint="default"/>
      </w:rPr>
    </w:lvl>
    <w:lvl w:ilvl="5" w:tplc="3D9872EA" w:tentative="1">
      <w:start w:val="1"/>
      <w:numFmt w:val="bullet"/>
      <w:lvlText w:val="•"/>
      <w:lvlJc w:val="left"/>
      <w:pPr>
        <w:tabs>
          <w:tab w:val="num" w:pos="4320"/>
        </w:tabs>
        <w:ind w:left="4320" w:hanging="360"/>
      </w:pPr>
      <w:rPr>
        <w:rFonts w:ascii="Arial" w:hAnsi="Arial" w:hint="default"/>
      </w:rPr>
    </w:lvl>
    <w:lvl w:ilvl="6" w:tplc="0F884A3C" w:tentative="1">
      <w:start w:val="1"/>
      <w:numFmt w:val="bullet"/>
      <w:lvlText w:val="•"/>
      <w:lvlJc w:val="left"/>
      <w:pPr>
        <w:tabs>
          <w:tab w:val="num" w:pos="5040"/>
        </w:tabs>
        <w:ind w:left="5040" w:hanging="360"/>
      </w:pPr>
      <w:rPr>
        <w:rFonts w:ascii="Arial" w:hAnsi="Arial" w:hint="default"/>
      </w:rPr>
    </w:lvl>
    <w:lvl w:ilvl="7" w:tplc="367EEA7C" w:tentative="1">
      <w:start w:val="1"/>
      <w:numFmt w:val="bullet"/>
      <w:lvlText w:val="•"/>
      <w:lvlJc w:val="left"/>
      <w:pPr>
        <w:tabs>
          <w:tab w:val="num" w:pos="5760"/>
        </w:tabs>
        <w:ind w:left="5760" w:hanging="360"/>
      </w:pPr>
      <w:rPr>
        <w:rFonts w:ascii="Arial" w:hAnsi="Arial" w:hint="default"/>
      </w:rPr>
    </w:lvl>
    <w:lvl w:ilvl="8" w:tplc="162CFB76" w:tentative="1">
      <w:start w:val="1"/>
      <w:numFmt w:val="bullet"/>
      <w:lvlText w:val="•"/>
      <w:lvlJc w:val="left"/>
      <w:pPr>
        <w:tabs>
          <w:tab w:val="num" w:pos="6480"/>
        </w:tabs>
        <w:ind w:left="6480" w:hanging="360"/>
      </w:pPr>
      <w:rPr>
        <w:rFonts w:ascii="Arial" w:hAnsi="Arial" w:hint="default"/>
      </w:rPr>
    </w:lvl>
  </w:abstractNum>
  <w:abstractNum w:abstractNumId="16" w15:restartNumberingAfterBreak="0">
    <w:nsid w:val="73611BCF"/>
    <w:multiLevelType w:val="hybridMultilevel"/>
    <w:tmpl w:val="30D6083A"/>
    <w:lvl w:ilvl="0" w:tplc="F8963EC2">
      <w:start w:val="1"/>
      <w:numFmt w:val="decimal"/>
      <w:lvlText w:val="%1."/>
      <w:lvlJc w:val="left"/>
      <w:pPr>
        <w:tabs>
          <w:tab w:val="num" w:pos="720"/>
        </w:tabs>
        <w:ind w:left="720" w:hanging="360"/>
      </w:pPr>
    </w:lvl>
    <w:lvl w:ilvl="1" w:tplc="2AE84E28" w:tentative="1">
      <w:start w:val="1"/>
      <w:numFmt w:val="decimal"/>
      <w:lvlText w:val="%2."/>
      <w:lvlJc w:val="left"/>
      <w:pPr>
        <w:tabs>
          <w:tab w:val="num" w:pos="1440"/>
        </w:tabs>
        <w:ind w:left="1440" w:hanging="360"/>
      </w:pPr>
    </w:lvl>
    <w:lvl w:ilvl="2" w:tplc="CFB28C46" w:tentative="1">
      <w:start w:val="1"/>
      <w:numFmt w:val="decimal"/>
      <w:lvlText w:val="%3."/>
      <w:lvlJc w:val="left"/>
      <w:pPr>
        <w:tabs>
          <w:tab w:val="num" w:pos="2160"/>
        </w:tabs>
        <w:ind w:left="2160" w:hanging="360"/>
      </w:pPr>
    </w:lvl>
    <w:lvl w:ilvl="3" w:tplc="FACC0998" w:tentative="1">
      <w:start w:val="1"/>
      <w:numFmt w:val="decimal"/>
      <w:lvlText w:val="%4."/>
      <w:lvlJc w:val="left"/>
      <w:pPr>
        <w:tabs>
          <w:tab w:val="num" w:pos="2880"/>
        </w:tabs>
        <w:ind w:left="2880" w:hanging="360"/>
      </w:pPr>
    </w:lvl>
    <w:lvl w:ilvl="4" w:tplc="51045AA0" w:tentative="1">
      <w:start w:val="1"/>
      <w:numFmt w:val="decimal"/>
      <w:lvlText w:val="%5."/>
      <w:lvlJc w:val="left"/>
      <w:pPr>
        <w:tabs>
          <w:tab w:val="num" w:pos="3600"/>
        </w:tabs>
        <w:ind w:left="3600" w:hanging="360"/>
      </w:pPr>
    </w:lvl>
    <w:lvl w:ilvl="5" w:tplc="35C8A976" w:tentative="1">
      <w:start w:val="1"/>
      <w:numFmt w:val="decimal"/>
      <w:lvlText w:val="%6."/>
      <w:lvlJc w:val="left"/>
      <w:pPr>
        <w:tabs>
          <w:tab w:val="num" w:pos="4320"/>
        </w:tabs>
        <w:ind w:left="4320" w:hanging="360"/>
      </w:pPr>
    </w:lvl>
    <w:lvl w:ilvl="6" w:tplc="AD4CD696" w:tentative="1">
      <w:start w:val="1"/>
      <w:numFmt w:val="decimal"/>
      <w:lvlText w:val="%7."/>
      <w:lvlJc w:val="left"/>
      <w:pPr>
        <w:tabs>
          <w:tab w:val="num" w:pos="5040"/>
        </w:tabs>
        <w:ind w:left="5040" w:hanging="360"/>
      </w:pPr>
    </w:lvl>
    <w:lvl w:ilvl="7" w:tplc="D3364920" w:tentative="1">
      <w:start w:val="1"/>
      <w:numFmt w:val="decimal"/>
      <w:lvlText w:val="%8."/>
      <w:lvlJc w:val="left"/>
      <w:pPr>
        <w:tabs>
          <w:tab w:val="num" w:pos="5760"/>
        </w:tabs>
        <w:ind w:left="5760" w:hanging="360"/>
      </w:pPr>
    </w:lvl>
    <w:lvl w:ilvl="8" w:tplc="B656A1DA" w:tentative="1">
      <w:start w:val="1"/>
      <w:numFmt w:val="decimal"/>
      <w:lvlText w:val="%9."/>
      <w:lvlJc w:val="left"/>
      <w:pPr>
        <w:tabs>
          <w:tab w:val="num" w:pos="6480"/>
        </w:tabs>
        <w:ind w:left="6480" w:hanging="360"/>
      </w:pPr>
    </w:lvl>
  </w:abstractNum>
  <w:abstractNum w:abstractNumId="17" w15:restartNumberingAfterBreak="0">
    <w:nsid w:val="781F7FEF"/>
    <w:multiLevelType w:val="multilevel"/>
    <w:tmpl w:val="B048408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lef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lef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left"/>
      <w:pPr>
        <w:ind w:left="6480" w:hanging="360"/>
      </w:pPr>
      <w:rPr>
        <w:u w:val="none"/>
      </w:rPr>
    </w:lvl>
  </w:abstractNum>
  <w:abstractNum w:abstractNumId="18" w15:restartNumberingAfterBreak="0">
    <w:nsid w:val="7F5658A5"/>
    <w:multiLevelType w:val="hybridMultilevel"/>
    <w:tmpl w:val="DBBEBD14"/>
    <w:lvl w:ilvl="0" w:tplc="2F402CA4">
      <w:start w:val="1"/>
      <w:numFmt w:val="bullet"/>
      <w:lvlText w:val="•"/>
      <w:lvlJc w:val="left"/>
      <w:pPr>
        <w:tabs>
          <w:tab w:val="num" w:pos="720"/>
        </w:tabs>
        <w:ind w:left="720" w:hanging="360"/>
      </w:pPr>
      <w:rPr>
        <w:rFonts w:ascii="Arial" w:hAnsi="Arial" w:hint="default"/>
      </w:rPr>
    </w:lvl>
    <w:lvl w:ilvl="1" w:tplc="E5AEC12C" w:tentative="1">
      <w:start w:val="1"/>
      <w:numFmt w:val="bullet"/>
      <w:lvlText w:val="•"/>
      <w:lvlJc w:val="left"/>
      <w:pPr>
        <w:tabs>
          <w:tab w:val="num" w:pos="1440"/>
        </w:tabs>
        <w:ind w:left="1440" w:hanging="360"/>
      </w:pPr>
      <w:rPr>
        <w:rFonts w:ascii="Arial" w:hAnsi="Arial" w:hint="default"/>
      </w:rPr>
    </w:lvl>
    <w:lvl w:ilvl="2" w:tplc="2BAE0F3A" w:tentative="1">
      <w:start w:val="1"/>
      <w:numFmt w:val="bullet"/>
      <w:lvlText w:val="•"/>
      <w:lvlJc w:val="left"/>
      <w:pPr>
        <w:tabs>
          <w:tab w:val="num" w:pos="2160"/>
        </w:tabs>
        <w:ind w:left="2160" w:hanging="360"/>
      </w:pPr>
      <w:rPr>
        <w:rFonts w:ascii="Arial" w:hAnsi="Arial" w:hint="default"/>
      </w:rPr>
    </w:lvl>
    <w:lvl w:ilvl="3" w:tplc="7D52105C" w:tentative="1">
      <w:start w:val="1"/>
      <w:numFmt w:val="bullet"/>
      <w:lvlText w:val="•"/>
      <w:lvlJc w:val="left"/>
      <w:pPr>
        <w:tabs>
          <w:tab w:val="num" w:pos="2880"/>
        </w:tabs>
        <w:ind w:left="2880" w:hanging="360"/>
      </w:pPr>
      <w:rPr>
        <w:rFonts w:ascii="Arial" w:hAnsi="Arial" w:hint="default"/>
      </w:rPr>
    </w:lvl>
    <w:lvl w:ilvl="4" w:tplc="F3BADEB4" w:tentative="1">
      <w:start w:val="1"/>
      <w:numFmt w:val="bullet"/>
      <w:lvlText w:val="•"/>
      <w:lvlJc w:val="left"/>
      <w:pPr>
        <w:tabs>
          <w:tab w:val="num" w:pos="3600"/>
        </w:tabs>
        <w:ind w:left="3600" w:hanging="360"/>
      </w:pPr>
      <w:rPr>
        <w:rFonts w:ascii="Arial" w:hAnsi="Arial" w:hint="default"/>
      </w:rPr>
    </w:lvl>
    <w:lvl w:ilvl="5" w:tplc="2FAAE8B2" w:tentative="1">
      <w:start w:val="1"/>
      <w:numFmt w:val="bullet"/>
      <w:lvlText w:val="•"/>
      <w:lvlJc w:val="left"/>
      <w:pPr>
        <w:tabs>
          <w:tab w:val="num" w:pos="4320"/>
        </w:tabs>
        <w:ind w:left="4320" w:hanging="360"/>
      </w:pPr>
      <w:rPr>
        <w:rFonts w:ascii="Arial" w:hAnsi="Arial" w:hint="default"/>
      </w:rPr>
    </w:lvl>
    <w:lvl w:ilvl="6" w:tplc="B6B024CC" w:tentative="1">
      <w:start w:val="1"/>
      <w:numFmt w:val="bullet"/>
      <w:lvlText w:val="•"/>
      <w:lvlJc w:val="left"/>
      <w:pPr>
        <w:tabs>
          <w:tab w:val="num" w:pos="5040"/>
        </w:tabs>
        <w:ind w:left="5040" w:hanging="360"/>
      </w:pPr>
      <w:rPr>
        <w:rFonts w:ascii="Arial" w:hAnsi="Arial" w:hint="default"/>
      </w:rPr>
    </w:lvl>
    <w:lvl w:ilvl="7" w:tplc="3286CB86" w:tentative="1">
      <w:start w:val="1"/>
      <w:numFmt w:val="bullet"/>
      <w:lvlText w:val="•"/>
      <w:lvlJc w:val="left"/>
      <w:pPr>
        <w:tabs>
          <w:tab w:val="num" w:pos="5760"/>
        </w:tabs>
        <w:ind w:left="5760" w:hanging="360"/>
      </w:pPr>
      <w:rPr>
        <w:rFonts w:ascii="Arial" w:hAnsi="Arial" w:hint="default"/>
      </w:rPr>
    </w:lvl>
    <w:lvl w:ilvl="8" w:tplc="68ECBB76" w:tentative="1">
      <w:start w:val="1"/>
      <w:numFmt w:val="bullet"/>
      <w:lvlText w:val="•"/>
      <w:lvlJc w:val="left"/>
      <w:pPr>
        <w:tabs>
          <w:tab w:val="num" w:pos="6480"/>
        </w:tabs>
        <w:ind w:left="6480" w:hanging="360"/>
      </w:pPr>
      <w:rPr>
        <w:rFonts w:ascii="Arial" w:hAnsi="Arial" w:hint="default"/>
      </w:rPr>
    </w:lvl>
  </w:abstractNum>
  <w:num w:numId="1" w16cid:durableId="1864513245">
    <w:abstractNumId w:val="13"/>
  </w:num>
  <w:num w:numId="2" w16cid:durableId="541678341">
    <w:abstractNumId w:val="18"/>
  </w:num>
  <w:num w:numId="3" w16cid:durableId="94717920">
    <w:abstractNumId w:val="14"/>
  </w:num>
  <w:num w:numId="4" w16cid:durableId="17244113">
    <w:abstractNumId w:val="11"/>
  </w:num>
  <w:num w:numId="5" w16cid:durableId="52631267">
    <w:abstractNumId w:val="9"/>
  </w:num>
  <w:num w:numId="6" w16cid:durableId="758525347">
    <w:abstractNumId w:val="0"/>
  </w:num>
  <w:num w:numId="7" w16cid:durableId="1444685134">
    <w:abstractNumId w:val="1"/>
  </w:num>
  <w:num w:numId="8" w16cid:durableId="1321888130">
    <w:abstractNumId w:val="15"/>
  </w:num>
  <w:num w:numId="9" w16cid:durableId="1515847783">
    <w:abstractNumId w:val="16"/>
  </w:num>
  <w:num w:numId="10" w16cid:durableId="1149907138">
    <w:abstractNumId w:val="12"/>
  </w:num>
  <w:num w:numId="11" w16cid:durableId="437916093">
    <w:abstractNumId w:val="3"/>
  </w:num>
  <w:num w:numId="12" w16cid:durableId="93091420">
    <w:abstractNumId w:val="5"/>
  </w:num>
  <w:num w:numId="13" w16cid:durableId="1645430404">
    <w:abstractNumId w:val="7"/>
  </w:num>
  <w:num w:numId="14" w16cid:durableId="1398942519">
    <w:abstractNumId w:val="4"/>
  </w:num>
  <w:num w:numId="15" w16cid:durableId="950747797">
    <w:abstractNumId w:val="8"/>
  </w:num>
  <w:num w:numId="16" w16cid:durableId="1661228509">
    <w:abstractNumId w:val="17"/>
  </w:num>
  <w:num w:numId="17" w16cid:durableId="1394157614">
    <w:abstractNumId w:val="2"/>
  </w:num>
  <w:num w:numId="18" w16cid:durableId="1068386414">
    <w:abstractNumId w:val="10"/>
  </w:num>
  <w:num w:numId="19" w16cid:durableId="795100043">
    <w:abstractNumId w:val="6"/>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834C1"/>
    <w:rsid w:val="00013AA2"/>
    <w:rsid w:val="00030BB6"/>
    <w:rsid w:val="000B5308"/>
    <w:rsid w:val="0018057B"/>
    <w:rsid w:val="001E5DD9"/>
    <w:rsid w:val="00204064"/>
    <w:rsid w:val="00211C25"/>
    <w:rsid w:val="00243CE5"/>
    <w:rsid w:val="00260C83"/>
    <w:rsid w:val="002C27F7"/>
    <w:rsid w:val="002E1A2D"/>
    <w:rsid w:val="00357617"/>
    <w:rsid w:val="00391368"/>
    <w:rsid w:val="003B478B"/>
    <w:rsid w:val="003B5F1E"/>
    <w:rsid w:val="003F7214"/>
    <w:rsid w:val="0044521F"/>
    <w:rsid w:val="0046355D"/>
    <w:rsid w:val="00493313"/>
    <w:rsid w:val="004A497C"/>
    <w:rsid w:val="004B6137"/>
    <w:rsid w:val="00595853"/>
    <w:rsid w:val="005D3D17"/>
    <w:rsid w:val="005E1AFD"/>
    <w:rsid w:val="005F25BB"/>
    <w:rsid w:val="00606557"/>
    <w:rsid w:val="00637B75"/>
    <w:rsid w:val="0075427F"/>
    <w:rsid w:val="007B046E"/>
    <w:rsid w:val="007B14B9"/>
    <w:rsid w:val="007B7B95"/>
    <w:rsid w:val="007F2ED6"/>
    <w:rsid w:val="007F3253"/>
    <w:rsid w:val="0085404E"/>
    <w:rsid w:val="00881321"/>
    <w:rsid w:val="0088518B"/>
    <w:rsid w:val="00893EA4"/>
    <w:rsid w:val="008B0EE5"/>
    <w:rsid w:val="008B1EBC"/>
    <w:rsid w:val="008B49CD"/>
    <w:rsid w:val="008C0CDF"/>
    <w:rsid w:val="008F4EA0"/>
    <w:rsid w:val="008F7F29"/>
    <w:rsid w:val="00942786"/>
    <w:rsid w:val="0094527C"/>
    <w:rsid w:val="009731FD"/>
    <w:rsid w:val="0097459B"/>
    <w:rsid w:val="009A73B8"/>
    <w:rsid w:val="009E7A8C"/>
    <w:rsid w:val="00A228EA"/>
    <w:rsid w:val="00A35C8D"/>
    <w:rsid w:val="00A44581"/>
    <w:rsid w:val="00A66E19"/>
    <w:rsid w:val="00AA1404"/>
    <w:rsid w:val="00AA2276"/>
    <w:rsid w:val="00AB46CF"/>
    <w:rsid w:val="00AC6BAE"/>
    <w:rsid w:val="00AF7041"/>
    <w:rsid w:val="00B302E6"/>
    <w:rsid w:val="00B313B6"/>
    <w:rsid w:val="00B55584"/>
    <w:rsid w:val="00BB685D"/>
    <w:rsid w:val="00BE68D7"/>
    <w:rsid w:val="00C11CEB"/>
    <w:rsid w:val="00CB7217"/>
    <w:rsid w:val="00CD5A04"/>
    <w:rsid w:val="00CE3BCD"/>
    <w:rsid w:val="00D2129F"/>
    <w:rsid w:val="00D733FF"/>
    <w:rsid w:val="00D979B4"/>
    <w:rsid w:val="00DB5FE8"/>
    <w:rsid w:val="00DC7C66"/>
    <w:rsid w:val="00DD0662"/>
    <w:rsid w:val="00DD61A7"/>
    <w:rsid w:val="00E10760"/>
    <w:rsid w:val="00E62114"/>
    <w:rsid w:val="00E834C1"/>
    <w:rsid w:val="00E915D7"/>
    <w:rsid w:val="00EC122A"/>
    <w:rsid w:val="00F1628B"/>
    <w:rsid w:val="00F46722"/>
    <w:rsid w:val="00F84283"/>
    <w:rsid w:val="00F85D69"/>
    <w:rsid w:val="00FB4610"/>
    <w:rsid w:val="00FB48AB"/>
    <w:rsid w:val="00FF3728"/>
    <w:rsid w:val="00FF4AA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E01CFFE"/>
  <w15:chartTrackingRefBased/>
  <w15:docId w15:val="{A9597720-BE46-3948-9027-4B58981ECDF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E5DD9"/>
  </w:style>
  <w:style w:type="paragraph" w:styleId="Heading1">
    <w:name w:val="heading 1"/>
    <w:basedOn w:val="Normal"/>
    <w:next w:val="Normal"/>
    <w:link w:val="Heading1Char"/>
    <w:uiPriority w:val="9"/>
    <w:qFormat/>
    <w:rsid w:val="00FB4610"/>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915D7"/>
    <w:pPr>
      <w:keepNext/>
      <w:keepLines/>
      <w:spacing w:before="360" w:after="80" w:line="276" w:lineRule="auto"/>
      <w:outlineLvl w:val="1"/>
    </w:pPr>
    <w:rPr>
      <w:rFonts w:ascii="Arial" w:eastAsia="Arial" w:hAnsi="Arial" w:cs="Arial"/>
      <w:b/>
      <w:bCs/>
      <w:sz w:val="28"/>
      <w:szCs w:val="28"/>
      <w:lang w:val="en"/>
    </w:rPr>
  </w:style>
  <w:style w:type="paragraph" w:styleId="Heading3">
    <w:name w:val="heading 3"/>
    <w:basedOn w:val="Normal"/>
    <w:next w:val="Normal"/>
    <w:link w:val="Heading3Char"/>
    <w:uiPriority w:val="9"/>
    <w:unhideWhenUsed/>
    <w:qFormat/>
    <w:rsid w:val="008F7F29"/>
    <w:pPr>
      <w:keepNext/>
      <w:keepLines/>
      <w:spacing w:before="40"/>
      <w:outlineLvl w:val="2"/>
    </w:pPr>
    <w:rPr>
      <w:rFonts w:asciiTheme="majorHAnsi" w:eastAsiaTheme="majorEastAsia" w:hAnsiTheme="majorHAnsi" w:cstheme="majorBidi"/>
      <w:color w:val="1F3763" w:themeColor="accent1" w:themeShade="7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Hyperlink">
    <w:name w:val="Hyperlink"/>
    <w:basedOn w:val="DefaultParagraphFont"/>
    <w:uiPriority w:val="99"/>
    <w:unhideWhenUsed/>
    <w:rsid w:val="00E834C1"/>
    <w:rPr>
      <w:color w:val="0563C1" w:themeColor="hyperlink"/>
      <w:u w:val="single"/>
    </w:rPr>
  </w:style>
  <w:style w:type="character" w:styleId="UnresolvedMention">
    <w:name w:val="Unresolved Mention"/>
    <w:basedOn w:val="DefaultParagraphFont"/>
    <w:uiPriority w:val="99"/>
    <w:semiHidden/>
    <w:unhideWhenUsed/>
    <w:rsid w:val="00E834C1"/>
    <w:rPr>
      <w:color w:val="605E5C"/>
      <w:shd w:val="clear" w:color="auto" w:fill="E1DFDD"/>
    </w:rPr>
  </w:style>
  <w:style w:type="paragraph" w:styleId="ListParagraph">
    <w:name w:val="List Paragraph"/>
    <w:basedOn w:val="Normal"/>
    <w:uiPriority w:val="34"/>
    <w:qFormat/>
    <w:rsid w:val="00A66E19"/>
    <w:pPr>
      <w:ind w:left="720"/>
      <w:contextualSpacing/>
    </w:pPr>
  </w:style>
  <w:style w:type="paragraph" w:styleId="NormalWeb">
    <w:name w:val="Normal (Web)"/>
    <w:basedOn w:val="Normal"/>
    <w:uiPriority w:val="99"/>
    <w:semiHidden/>
    <w:unhideWhenUsed/>
    <w:rsid w:val="009731FD"/>
    <w:pPr>
      <w:spacing w:before="100" w:beforeAutospacing="1" w:after="100" w:afterAutospacing="1"/>
    </w:pPr>
    <w:rPr>
      <w:rFonts w:ascii="Times New Roman" w:eastAsia="Times New Roman" w:hAnsi="Times New Roman" w:cs="Times New Roman"/>
    </w:rPr>
  </w:style>
  <w:style w:type="character" w:customStyle="1" w:styleId="Heading2Char">
    <w:name w:val="Heading 2 Char"/>
    <w:basedOn w:val="DefaultParagraphFont"/>
    <w:link w:val="Heading2"/>
    <w:uiPriority w:val="9"/>
    <w:rsid w:val="00E915D7"/>
    <w:rPr>
      <w:rFonts w:ascii="Arial" w:eastAsia="Arial" w:hAnsi="Arial" w:cs="Arial"/>
      <w:b/>
      <w:bCs/>
      <w:sz w:val="28"/>
      <w:szCs w:val="28"/>
      <w:lang w:val="en"/>
    </w:rPr>
  </w:style>
  <w:style w:type="character" w:styleId="FollowedHyperlink">
    <w:name w:val="FollowedHyperlink"/>
    <w:basedOn w:val="DefaultParagraphFont"/>
    <w:uiPriority w:val="99"/>
    <w:semiHidden/>
    <w:unhideWhenUsed/>
    <w:rsid w:val="00FF4AAD"/>
    <w:rPr>
      <w:color w:val="954F72" w:themeColor="followedHyperlink"/>
      <w:u w:val="single"/>
    </w:rPr>
  </w:style>
  <w:style w:type="paragraph" w:styleId="Title">
    <w:name w:val="Title"/>
    <w:basedOn w:val="Normal"/>
    <w:next w:val="Normal"/>
    <w:link w:val="TitleChar"/>
    <w:uiPriority w:val="10"/>
    <w:qFormat/>
    <w:rsid w:val="00637B75"/>
    <w:pPr>
      <w:spacing w:after="80"/>
      <w:contextualSpacing/>
    </w:pPr>
    <w:rPr>
      <w:rFonts w:asciiTheme="majorHAnsi" w:eastAsiaTheme="majorEastAsia" w:hAnsiTheme="majorHAnsi" w:cstheme="majorBidi"/>
      <w:spacing w:val="-10"/>
      <w:kern w:val="28"/>
      <w:sz w:val="56"/>
      <w:szCs w:val="56"/>
      <w14:ligatures w14:val="standardContextual"/>
    </w:rPr>
  </w:style>
  <w:style w:type="character" w:customStyle="1" w:styleId="TitleChar">
    <w:name w:val="Title Char"/>
    <w:basedOn w:val="DefaultParagraphFont"/>
    <w:link w:val="Title"/>
    <w:uiPriority w:val="10"/>
    <w:rsid w:val="00637B75"/>
    <w:rPr>
      <w:rFonts w:asciiTheme="majorHAnsi" w:eastAsiaTheme="majorEastAsia" w:hAnsiTheme="majorHAnsi" w:cstheme="majorBidi"/>
      <w:spacing w:val="-10"/>
      <w:kern w:val="28"/>
      <w:sz w:val="56"/>
      <w:szCs w:val="56"/>
      <w14:ligatures w14:val="standardContextual"/>
    </w:rPr>
  </w:style>
  <w:style w:type="character" w:customStyle="1" w:styleId="Heading3Char">
    <w:name w:val="Heading 3 Char"/>
    <w:basedOn w:val="DefaultParagraphFont"/>
    <w:link w:val="Heading3"/>
    <w:uiPriority w:val="9"/>
    <w:rsid w:val="008F7F29"/>
    <w:rPr>
      <w:rFonts w:asciiTheme="majorHAnsi" w:eastAsiaTheme="majorEastAsia" w:hAnsiTheme="majorHAnsi" w:cstheme="majorBidi"/>
      <w:color w:val="1F3763" w:themeColor="accent1" w:themeShade="7F"/>
    </w:rPr>
  </w:style>
  <w:style w:type="character" w:customStyle="1" w:styleId="Heading1Char">
    <w:name w:val="Heading 1 Char"/>
    <w:basedOn w:val="DefaultParagraphFont"/>
    <w:link w:val="Heading1"/>
    <w:uiPriority w:val="9"/>
    <w:rsid w:val="00FB4610"/>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10760"/>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PlainTable1">
    <w:name w:val="Plain Table 1"/>
    <w:basedOn w:val="TableNormal"/>
    <w:uiPriority w:val="41"/>
    <w:rsid w:val="00A44581"/>
    <w:rPr>
      <w:kern w:val="2"/>
      <w14:ligatures w14:val="standardContextual"/>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Header">
    <w:name w:val="header"/>
    <w:basedOn w:val="Normal"/>
    <w:link w:val="HeaderChar"/>
    <w:uiPriority w:val="99"/>
    <w:unhideWhenUsed/>
    <w:rsid w:val="00DB5FE8"/>
    <w:pPr>
      <w:tabs>
        <w:tab w:val="center" w:pos="4680"/>
        <w:tab w:val="right" w:pos="9360"/>
      </w:tabs>
    </w:pPr>
  </w:style>
  <w:style w:type="character" w:customStyle="1" w:styleId="HeaderChar">
    <w:name w:val="Header Char"/>
    <w:basedOn w:val="DefaultParagraphFont"/>
    <w:link w:val="Header"/>
    <w:uiPriority w:val="99"/>
    <w:rsid w:val="00DB5FE8"/>
  </w:style>
  <w:style w:type="paragraph" w:styleId="Footer">
    <w:name w:val="footer"/>
    <w:basedOn w:val="Normal"/>
    <w:link w:val="FooterChar"/>
    <w:uiPriority w:val="99"/>
    <w:unhideWhenUsed/>
    <w:rsid w:val="00DB5FE8"/>
    <w:pPr>
      <w:tabs>
        <w:tab w:val="center" w:pos="4680"/>
        <w:tab w:val="right" w:pos="9360"/>
      </w:tabs>
    </w:pPr>
  </w:style>
  <w:style w:type="character" w:customStyle="1" w:styleId="FooterChar">
    <w:name w:val="Footer Char"/>
    <w:basedOn w:val="DefaultParagraphFont"/>
    <w:link w:val="Footer"/>
    <w:uiPriority w:val="99"/>
    <w:rsid w:val="00DB5FE8"/>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93982274">
      <w:bodyDiv w:val="1"/>
      <w:marLeft w:val="0"/>
      <w:marRight w:val="0"/>
      <w:marTop w:val="0"/>
      <w:marBottom w:val="0"/>
      <w:divBdr>
        <w:top w:val="none" w:sz="0" w:space="0" w:color="auto"/>
        <w:left w:val="none" w:sz="0" w:space="0" w:color="auto"/>
        <w:bottom w:val="none" w:sz="0" w:space="0" w:color="auto"/>
        <w:right w:val="none" w:sz="0" w:space="0" w:color="auto"/>
      </w:divBdr>
    </w:div>
    <w:div w:id="212813143">
      <w:bodyDiv w:val="1"/>
      <w:marLeft w:val="0"/>
      <w:marRight w:val="0"/>
      <w:marTop w:val="0"/>
      <w:marBottom w:val="0"/>
      <w:divBdr>
        <w:top w:val="none" w:sz="0" w:space="0" w:color="auto"/>
        <w:left w:val="none" w:sz="0" w:space="0" w:color="auto"/>
        <w:bottom w:val="none" w:sz="0" w:space="0" w:color="auto"/>
        <w:right w:val="none" w:sz="0" w:space="0" w:color="auto"/>
      </w:divBdr>
      <w:divsChild>
        <w:div w:id="930746545">
          <w:marLeft w:val="547"/>
          <w:marRight w:val="0"/>
          <w:marTop w:val="0"/>
          <w:marBottom w:val="0"/>
          <w:divBdr>
            <w:top w:val="none" w:sz="0" w:space="0" w:color="auto"/>
            <w:left w:val="none" w:sz="0" w:space="0" w:color="auto"/>
            <w:bottom w:val="none" w:sz="0" w:space="0" w:color="auto"/>
            <w:right w:val="none" w:sz="0" w:space="0" w:color="auto"/>
          </w:divBdr>
        </w:div>
        <w:div w:id="787315872">
          <w:marLeft w:val="547"/>
          <w:marRight w:val="0"/>
          <w:marTop w:val="0"/>
          <w:marBottom w:val="0"/>
          <w:divBdr>
            <w:top w:val="none" w:sz="0" w:space="0" w:color="auto"/>
            <w:left w:val="none" w:sz="0" w:space="0" w:color="auto"/>
            <w:bottom w:val="none" w:sz="0" w:space="0" w:color="auto"/>
            <w:right w:val="none" w:sz="0" w:space="0" w:color="auto"/>
          </w:divBdr>
        </w:div>
        <w:div w:id="1722287119">
          <w:marLeft w:val="547"/>
          <w:marRight w:val="0"/>
          <w:marTop w:val="0"/>
          <w:marBottom w:val="0"/>
          <w:divBdr>
            <w:top w:val="none" w:sz="0" w:space="0" w:color="auto"/>
            <w:left w:val="none" w:sz="0" w:space="0" w:color="auto"/>
            <w:bottom w:val="none" w:sz="0" w:space="0" w:color="auto"/>
            <w:right w:val="none" w:sz="0" w:space="0" w:color="auto"/>
          </w:divBdr>
        </w:div>
        <w:div w:id="834958162">
          <w:marLeft w:val="547"/>
          <w:marRight w:val="0"/>
          <w:marTop w:val="0"/>
          <w:marBottom w:val="0"/>
          <w:divBdr>
            <w:top w:val="none" w:sz="0" w:space="0" w:color="auto"/>
            <w:left w:val="none" w:sz="0" w:space="0" w:color="auto"/>
            <w:bottom w:val="none" w:sz="0" w:space="0" w:color="auto"/>
            <w:right w:val="none" w:sz="0" w:space="0" w:color="auto"/>
          </w:divBdr>
        </w:div>
        <w:div w:id="1932162567">
          <w:marLeft w:val="547"/>
          <w:marRight w:val="0"/>
          <w:marTop w:val="0"/>
          <w:marBottom w:val="0"/>
          <w:divBdr>
            <w:top w:val="none" w:sz="0" w:space="0" w:color="auto"/>
            <w:left w:val="none" w:sz="0" w:space="0" w:color="auto"/>
            <w:bottom w:val="none" w:sz="0" w:space="0" w:color="auto"/>
            <w:right w:val="none" w:sz="0" w:space="0" w:color="auto"/>
          </w:divBdr>
        </w:div>
      </w:divsChild>
    </w:div>
    <w:div w:id="236088412">
      <w:bodyDiv w:val="1"/>
      <w:marLeft w:val="0"/>
      <w:marRight w:val="0"/>
      <w:marTop w:val="0"/>
      <w:marBottom w:val="0"/>
      <w:divBdr>
        <w:top w:val="none" w:sz="0" w:space="0" w:color="auto"/>
        <w:left w:val="none" w:sz="0" w:space="0" w:color="auto"/>
        <w:bottom w:val="none" w:sz="0" w:space="0" w:color="auto"/>
        <w:right w:val="none" w:sz="0" w:space="0" w:color="auto"/>
      </w:divBdr>
      <w:divsChild>
        <w:div w:id="2029601977">
          <w:marLeft w:val="547"/>
          <w:marRight w:val="0"/>
          <w:marTop w:val="0"/>
          <w:marBottom w:val="0"/>
          <w:divBdr>
            <w:top w:val="none" w:sz="0" w:space="0" w:color="auto"/>
            <w:left w:val="none" w:sz="0" w:space="0" w:color="auto"/>
            <w:bottom w:val="none" w:sz="0" w:space="0" w:color="auto"/>
            <w:right w:val="none" w:sz="0" w:space="0" w:color="auto"/>
          </w:divBdr>
        </w:div>
        <w:div w:id="1496267654">
          <w:marLeft w:val="547"/>
          <w:marRight w:val="0"/>
          <w:marTop w:val="0"/>
          <w:marBottom w:val="0"/>
          <w:divBdr>
            <w:top w:val="none" w:sz="0" w:space="0" w:color="auto"/>
            <w:left w:val="none" w:sz="0" w:space="0" w:color="auto"/>
            <w:bottom w:val="none" w:sz="0" w:space="0" w:color="auto"/>
            <w:right w:val="none" w:sz="0" w:space="0" w:color="auto"/>
          </w:divBdr>
        </w:div>
      </w:divsChild>
    </w:div>
    <w:div w:id="281038248">
      <w:bodyDiv w:val="1"/>
      <w:marLeft w:val="0"/>
      <w:marRight w:val="0"/>
      <w:marTop w:val="0"/>
      <w:marBottom w:val="0"/>
      <w:divBdr>
        <w:top w:val="none" w:sz="0" w:space="0" w:color="auto"/>
        <w:left w:val="none" w:sz="0" w:space="0" w:color="auto"/>
        <w:bottom w:val="none" w:sz="0" w:space="0" w:color="auto"/>
        <w:right w:val="none" w:sz="0" w:space="0" w:color="auto"/>
      </w:divBdr>
    </w:div>
    <w:div w:id="608392811">
      <w:bodyDiv w:val="1"/>
      <w:marLeft w:val="0"/>
      <w:marRight w:val="0"/>
      <w:marTop w:val="0"/>
      <w:marBottom w:val="0"/>
      <w:divBdr>
        <w:top w:val="none" w:sz="0" w:space="0" w:color="auto"/>
        <w:left w:val="none" w:sz="0" w:space="0" w:color="auto"/>
        <w:bottom w:val="none" w:sz="0" w:space="0" w:color="auto"/>
        <w:right w:val="none" w:sz="0" w:space="0" w:color="auto"/>
      </w:divBdr>
    </w:div>
    <w:div w:id="683046943">
      <w:bodyDiv w:val="1"/>
      <w:marLeft w:val="0"/>
      <w:marRight w:val="0"/>
      <w:marTop w:val="0"/>
      <w:marBottom w:val="0"/>
      <w:divBdr>
        <w:top w:val="none" w:sz="0" w:space="0" w:color="auto"/>
        <w:left w:val="none" w:sz="0" w:space="0" w:color="auto"/>
        <w:bottom w:val="none" w:sz="0" w:space="0" w:color="auto"/>
        <w:right w:val="none" w:sz="0" w:space="0" w:color="auto"/>
      </w:divBdr>
    </w:div>
    <w:div w:id="1308583495">
      <w:bodyDiv w:val="1"/>
      <w:marLeft w:val="0"/>
      <w:marRight w:val="0"/>
      <w:marTop w:val="0"/>
      <w:marBottom w:val="0"/>
      <w:divBdr>
        <w:top w:val="none" w:sz="0" w:space="0" w:color="auto"/>
        <w:left w:val="none" w:sz="0" w:space="0" w:color="auto"/>
        <w:bottom w:val="none" w:sz="0" w:space="0" w:color="auto"/>
        <w:right w:val="none" w:sz="0" w:space="0" w:color="auto"/>
      </w:divBdr>
      <w:divsChild>
        <w:div w:id="1698578540">
          <w:marLeft w:val="547"/>
          <w:marRight w:val="0"/>
          <w:marTop w:val="0"/>
          <w:marBottom w:val="0"/>
          <w:divBdr>
            <w:top w:val="none" w:sz="0" w:space="0" w:color="auto"/>
            <w:left w:val="none" w:sz="0" w:space="0" w:color="auto"/>
            <w:bottom w:val="none" w:sz="0" w:space="0" w:color="auto"/>
            <w:right w:val="none" w:sz="0" w:space="0" w:color="auto"/>
          </w:divBdr>
        </w:div>
        <w:div w:id="119349534">
          <w:marLeft w:val="547"/>
          <w:marRight w:val="0"/>
          <w:marTop w:val="0"/>
          <w:marBottom w:val="0"/>
          <w:divBdr>
            <w:top w:val="none" w:sz="0" w:space="0" w:color="auto"/>
            <w:left w:val="none" w:sz="0" w:space="0" w:color="auto"/>
            <w:bottom w:val="none" w:sz="0" w:space="0" w:color="auto"/>
            <w:right w:val="none" w:sz="0" w:space="0" w:color="auto"/>
          </w:divBdr>
        </w:div>
        <w:div w:id="766997303">
          <w:marLeft w:val="547"/>
          <w:marRight w:val="0"/>
          <w:marTop w:val="0"/>
          <w:marBottom w:val="0"/>
          <w:divBdr>
            <w:top w:val="none" w:sz="0" w:space="0" w:color="auto"/>
            <w:left w:val="none" w:sz="0" w:space="0" w:color="auto"/>
            <w:bottom w:val="none" w:sz="0" w:space="0" w:color="auto"/>
            <w:right w:val="none" w:sz="0" w:space="0" w:color="auto"/>
          </w:divBdr>
        </w:div>
        <w:div w:id="1083070605">
          <w:marLeft w:val="547"/>
          <w:marRight w:val="0"/>
          <w:marTop w:val="0"/>
          <w:marBottom w:val="0"/>
          <w:divBdr>
            <w:top w:val="none" w:sz="0" w:space="0" w:color="auto"/>
            <w:left w:val="none" w:sz="0" w:space="0" w:color="auto"/>
            <w:bottom w:val="none" w:sz="0" w:space="0" w:color="auto"/>
            <w:right w:val="none" w:sz="0" w:space="0" w:color="auto"/>
          </w:divBdr>
        </w:div>
        <w:div w:id="629358612">
          <w:marLeft w:val="547"/>
          <w:marRight w:val="0"/>
          <w:marTop w:val="0"/>
          <w:marBottom w:val="0"/>
          <w:divBdr>
            <w:top w:val="none" w:sz="0" w:space="0" w:color="auto"/>
            <w:left w:val="none" w:sz="0" w:space="0" w:color="auto"/>
            <w:bottom w:val="none" w:sz="0" w:space="0" w:color="auto"/>
            <w:right w:val="none" w:sz="0" w:space="0" w:color="auto"/>
          </w:divBdr>
        </w:div>
      </w:divsChild>
    </w:div>
    <w:div w:id="1372995818">
      <w:bodyDiv w:val="1"/>
      <w:marLeft w:val="0"/>
      <w:marRight w:val="0"/>
      <w:marTop w:val="0"/>
      <w:marBottom w:val="0"/>
      <w:divBdr>
        <w:top w:val="none" w:sz="0" w:space="0" w:color="auto"/>
        <w:left w:val="none" w:sz="0" w:space="0" w:color="auto"/>
        <w:bottom w:val="none" w:sz="0" w:space="0" w:color="auto"/>
        <w:right w:val="none" w:sz="0" w:space="0" w:color="auto"/>
      </w:divBdr>
    </w:div>
    <w:div w:id="1634864885">
      <w:bodyDiv w:val="1"/>
      <w:marLeft w:val="0"/>
      <w:marRight w:val="0"/>
      <w:marTop w:val="0"/>
      <w:marBottom w:val="0"/>
      <w:divBdr>
        <w:top w:val="none" w:sz="0" w:space="0" w:color="auto"/>
        <w:left w:val="none" w:sz="0" w:space="0" w:color="auto"/>
        <w:bottom w:val="none" w:sz="0" w:space="0" w:color="auto"/>
        <w:right w:val="none" w:sz="0" w:space="0" w:color="auto"/>
      </w:divBdr>
    </w:div>
    <w:div w:id="1722174671">
      <w:bodyDiv w:val="1"/>
      <w:marLeft w:val="0"/>
      <w:marRight w:val="0"/>
      <w:marTop w:val="0"/>
      <w:marBottom w:val="0"/>
      <w:divBdr>
        <w:top w:val="none" w:sz="0" w:space="0" w:color="auto"/>
        <w:left w:val="none" w:sz="0" w:space="0" w:color="auto"/>
        <w:bottom w:val="none" w:sz="0" w:space="0" w:color="auto"/>
        <w:right w:val="none" w:sz="0" w:space="0" w:color="auto"/>
      </w:divBdr>
    </w:div>
    <w:div w:id="1775860268">
      <w:bodyDiv w:val="1"/>
      <w:marLeft w:val="0"/>
      <w:marRight w:val="0"/>
      <w:marTop w:val="0"/>
      <w:marBottom w:val="0"/>
      <w:divBdr>
        <w:top w:val="none" w:sz="0" w:space="0" w:color="auto"/>
        <w:left w:val="none" w:sz="0" w:space="0" w:color="auto"/>
        <w:bottom w:val="none" w:sz="0" w:space="0" w:color="auto"/>
        <w:right w:val="none" w:sz="0" w:space="0" w:color="auto"/>
      </w:divBdr>
    </w:div>
    <w:div w:id="1794668877">
      <w:bodyDiv w:val="1"/>
      <w:marLeft w:val="0"/>
      <w:marRight w:val="0"/>
      <w:marTop w:val="0"/>
      <w:marBottom w:val="0"/>
      <w:divBdr>
        <w:top w:val="none" w:sz="0" w:space="0" w:color="auto"/>
        <w:left w:val="none" w:sz="0" w:space="0" w:color="auto"/>
        <w:bottom w:val="none" w:sz="0" w:space="0" w:color="auto"/>
        <w:right w:val="none" w:sz="0" w:space="0" w:color="auto"/>
      </w:divBdr>
    </w:div>
    <w:div w:id="1801223131">
      <w:bodyDiv w:val="1"/>
      <w:marLeft w:val="0"/>
      <w:marRight w:val="0"/>
      <w:marTop w:val="0"/>
      <w:marBottom w:val="0"/>
      <w:divBdr>
        <w:top w:val="none" w:sz="0" w:space="0" w:color="auto"/>
        <w:left w:val="none" w:sz="0" w:space="0" w:color="auto"/>
        <w:bottom w:val="none" w:sz="0" w:space="0" w:color="auto"/>
        <w:right w:val="none" w:sz="0" w:space="0" w:color="auto"/>
      </w:divBdr>
      <w:divsChild>
        <w:div w:id="1609848083">
          <w:marLeft w:val="547"/>
          <w:marRight w:val="0"/>
          <w:marTop w:val="0"/>
          <w:marBottom w:val="0"/>
          <w:divBdr>
            <w:top w:val="none" w:sz="0" w:space="0" w:color="auto"/>
            <w:left w:val="none" w:sz="0" w:space="0" w:color="auto"/>
            <w:bottom w:val="none" w:sz="0" w:space="0" w:color="auto"/>
            <w:right w:val="none" w:sz="0" w:space="0" w:color="auto"/>
          </w:divBdr>
        </w:div>
        <w:div w:id="221989433">
          <w:marLeft w:val="547"/>
          <w:marRight w:val="0"/>
          <w:marTop w:val="0"/>
          <w:marBottom w:val="0"/>
          <w:divBdr>
            <w:top w:val="none" w:sz="0" w:space="0" w:color="auto"/>
            <w:left w:val="none" w:sz="0" w:space="0" w:color="auto"/>
            <w:bottom w:val="none" w:sz="0" w:space="0" w:color="auto"/>
            <w:right w:val="none" w:sz="0" w:space="0" w:color="auto"/>
          </w:divBdr>
        </w:div>
        <w:div w:id="562107184">
          <w:marLeft w:val="547"/>
          <w:marRight w:val="0"/>
          <w:marTop w:val="0"/>
          <w:marBottom w:val="0"/>
          <w:divBdr>
            <w:top w:val="none" w:sz="0" w:space="0" w:color="auto"/>
            <w:left w:val="none" w:sz="0" w:space="0" w:color="auto"/>
            <w:bottom w:val="none" w:sz="0" w:space="0" w:color="auto"/>
            <w:right w:val="none" w:sz="0" w:space="0" w:color="auto"/>
          </w:divBdr>
        </w:div>
        <w:div w:id="1222908968">
          <w:marLeft w:val="547"/>
          <w:marRight w:val="0"/>
          <w:marTop w:val="0"/>
          <w:marBottom w:val="0"/>
          <w:divBdr>
            <w:top w:val="none" w:sz="0" w:space="0" w:color="auto"/>
            <w:left w:val="none" w:sz="0" w:space="0" w:color="auto"/>
            <w:bottom w:val="none" w:sz="0" w:space="0" w:color="auto"/>
            <w:right w:val="none" w:sz="0" w:space="0" w:color="auto"/>
          </w:divBdr>
        </w:div>
      </w:divsChild>
    </w:div>
    <w:div w:id="1817405368">
      <w:bodyDiv w:val="1"/>
      <w:marLeft w:val="0"/>
      <w:marRight w:val="0"/>
      <w:marTop w:val="0"/>
      <w:marBottom w:val="0"/>
      <w:divBdr>
        <w:top w:val="none" w:sz="0" w:space="0" w:color="auto"/>
        <w:left w:val="none" w:sz="0" w:space="0" w:color="auto"/>
        <w:bottom w:val="none" w:sz="0" w:space="0" w:color="auto"/>
        <w:right w:val="none" w:sz="0" w:space="0" w:color="auto"/>
      </w:divBdr>
      <w:divsChild>
        <w:div w:id="1323659605">
          <w:marLeft w:val="720"/>
          <w:marRight w:val="0"/>
          <w:marTop w:val="0"/>
          <w:marBottom w:val="0"/>
          <w:divBdr>
            <w:top w:val="none" w:sz="0" w:space="0" w:color="auto"/>
            <w:left w:val="none" w:sz="0" w:space="0" w:color="auto"/>
            <w:bottom w:val="none" w:sz="0" w:space="0" w:color="auto"/>
            <w:right w:val="none" w:sz="0" w:space="0" w:color="auto"/>
          </w:divBdr>
        </w:div>
        <w:div w:id="534468158">
          <w:marLeft w:val="720"/>
          <w:marRight w:val="0"/>
          <w:marTop w:val="0"/>
          <w:marBottom w:val="0"/>
          <w:divBdr>
            <w:top w:val="none" w:sz="0" w:space="0" w:color="auto"/>
            <w:left w:val="none" w:sz="0" w:space="0" w:color="auto"/>
            <w:bottom w:val="none" w:sz="0" w:space="0" w:color="auto"/>
            <w:right w:val="none" w:sz="0" w:space="0" w:color="auto"/>
          </w:divBdr>
        </w:div>
        <w:div w:id="1106659012">
          <w:marLeft w:val="720"/>
          <w:marRight w:val="0"/>
          <w:marTop w:val="0"/>
          <w:marBottom w:val="0"/>
          <w:divBdr>
            <w:top w:val="none" w:sz="0" w:space="0" w:color="auto"/>
            <w:left w:val="none" w:sz="0" w:space="0" w:color="auto"/>
            <w:bottom w:val="none" w:sz="0" w:space="0" w:color="auto"/>
            <w:right w:val="none" w:sz="0" w:space="0" w:color="auto"/>
          </w:divBdr>
        </w:div>
        <w:div w:id="37433402">
          <w:marLeft w:val="720"/>
          <w:marRight w:val="0"/>
          <w:marTop w:val="0"/>
          <w:marBottom w:val="0"/>
          <w:divBdr>
            <w:top w:val="none" w:sz="0" w:space="0" w:color="auto"/>
            <w:left w:val="none" w:sz="0" w:space="0" w:color="auto"/>
            <w:bottom w:val="none" w:sz="0" w:space="0" w:color="auto"/>
            <w:right w:val="none" w:sz="0" w:space="0" w:color="auto"/>
          </w:divBdr>
        </w:div>
      </w:divsChild>
    </w:div>
    <w:div w:id="1820537364">
      <w:bodyDiv w:val="1"/>
      <w:marLeft w:val="0"/>
      <w:marRight w:val="0"/>
      <w:marTop w:val="0"/>
      <w:marBottom w:val="0"/>
      <w:divBdr>
        <w:top w:val="none" w:sz="0" w:space="0" w:color="auto"/>
        <w:left w:val="none" w:sz="0" w:space="0" w:color="auto"/>
        <w:bottom w:val="none" w:sz="0" w:space="0" w:color="auto"/>
        <w:right w:val="none" w:sz="0" w:space="0" w:color="auto"/>
      </w:divBdr>
      <w:divsChild>
        <w:div w:id="23097022">
          <w:marLeft w:val="547"/>
          <w:marRight w:val="0"/>
          <w:marTop w:val="0"/>
          <w:marBottom w:val="0"/>
          <w:divBdr>
            <w:top w:val="none" w:sz="0" w:space="0" w:color="auto"/>
            <w:left w:val="none" w:sz="0" w:space="0" w:color="auto"/>
            <w:bottom w:val="none" w:sz="0" w:space="0" w:color="auto"/>
            <w:right w:val="none" w:sz="0" w:space="0" w:color="auto"/>
          </w:divBdr>
        </w:div>
        <w:div w:id="1102457288">
          <w:marLeft w:val="547"/>
          <w:marRight w:val="0"/>
          <w:marTop w:val="0"/>
          <w:marBottom w:val="0"/>
          <w:divBdr>
            <w:top w:val="none" w:sz="0" w:space="0" w:color="auto"/>
            <w:left w:val="none" w:sz="0" w:space="0" w:color="auto"/>
            <w:bottom w:val="none" w:sz="0" w:space="0" w:color="auto"/>
            <w:right w:val="none" w:sz="0" w:space="0" w:color="auto"/>
          </w:divBdr>
        </w:div>
        <w:div w:id="1725718738">
          <w:marLeft w:val="547"/>
          <w:marRight w:val="0"/>
          <w:marTop w:val="0"/>
          <w:marBottom w:val="0"/>
          <w:divBdr>
            <w:top w:val="none" w:sz="0" w:space="0" w:color="auto"/>
            <w:left w:val="none" w:sz="0" w:space="0" w:color="auto"/>
            <w:bottom w:val="none" w:sz="0" w:space="0" w:color="auto"/>
            <w:right w:val="none" w:sz="0" w:space="0" w:color="auto"/>
          </w:divBdr>
        </w:div>
        <w:div w:id="1879931225">
          <w:marLeft w:val="547"/>
          <w:marRight w:val="0"/>
          <w:marTop w:val="0"/>
          <w:marBottom w:val="0"/>
          <w:divBdr>
            <w:top w:val="none" w:sz="0" w:space="0" w:color="auto"/>
            <w:left w:val="none" w:sz="0" w:space="0" w:color="auto"/>
            <w:bottom w:val="none" w:sz="0" w:space="0" w:color="auto"/>
            <w:right w:val="none" w:sz="0" w:space="0" w:color="auto"/>
          </w:divBdr>
        </w:div>
        <w:div w:id="580068968">
          <w:marLeft w:val="547"/>
          <w:marRight w:val="0"/>
          <w:marTop w:val="0"/>
          <w:marBottom w:val="0"/>
          <w:divBdr>
            <w:top w:val="none" w:sz="0" w:space="0" w:color="auto"/>
            <w:left w:val="none" w:sz="0" w:space="0" w:color="auto"/>
            <w:bottom w:val="none" w:sz="0" w:space="0" w:color="auto"/>
            <w:right w:val="none" w:sz="0" w:space="0" w:color="auto"/>
          </w:divBdr>
        </w:div>
      </w:divsChild>
    </w:div>
    <w:div w:id="2007055232">
      <w:bodyDiv w:val="1"/>
      <w:marLeft w:val="0"/>
      <w:marRight w:val="0"/>
      <w:marTop w:val="0"/>
      <w:marBottom w:val="0"/>
      <w:divBdr>
        <w:top w:val="none" w:sz="0" w:space="0" w:color="auto"/>
        <w:left w:val="none" w:sz="0" w:space="0" w:color="auto"/>
        <w:bottom w:val="none" w:sz="0" w:space="0" w:color="auto"/>
        <w:right w:val="none" w:sz="0" w:space="0" w:color="auto"/>
      </w:divBdr>
      <w:divsChild>
        <w:div w:id="901525322">
          <w:marLeft w:val="360"/>
          <w:marRight w:val="0"/>
          <w:marTop w:val="0"/>
          <w:marBottom w:val="0"/>
          <w:divBdr>
            <w:top w:val="none" w:sz="0" w:space="0" w:color="auto"/>
            <w:left w:val="none" w:sz="0" w:space="0" w:color="auto"/>
            <w:bottom w:val="none" w:sz="0" w:space="0" w:color="auto"/>
            <w:right w:val="none" w:sz="0" w:space="0" w:color="auto"/>
          </w:divBdr>
        </w:div>
        <w:div w:id="959148415">
          <w:marLeft w:val="360"/>
          <w:marRight w:val="0"/>
          <w:marTop w:val="0"/>
          <w:marBottom w:val="0"/>
          <w:divBdr>
            <w:top w:val="none" w:sz="0" w:space="0" w:color="auto"/>
            <w:left w:val="none" w:sz="0" w:space="0" w:color="auto"/>
            <w:bottom w:val="none" w:sz="0" w:space="0" w:color="auto"/>
            <w:right w:val="none" w:sz="0" w:space="0" w:color="auto"/>
          </w:divBdr>
        </w:div>
        <w:div w:id="1406102735">
          <w:marLeft w:val="360"/>
          <w:marRight w:val="0"/>
          <w:marTop w:val="0"/>
          <w:marBottom w:val="0"/>
          <w:divBdr>
            <w:top w:val="none" w:sz="0" w:space="0" w:color="auto"/>
            <w:left w:val="none" w:sz="0" w:space="0" w:color="auto"/>
            <w:bottom w:val="none" w:sz="0" w:space="0" w:color="auto"/>
            <w:right w:val="none" w:sz="0" w:space="0" w:color="auto"/>
          </w:divBdr>
        </w:div>
      </w:divsChild>
    </w:div>
    <w:div w:id="2142308170">
      <w:bodyDiv w:val="1"/>
      <w:marLeft w:val="0"/>
      <w:marRight w:val="0"/>
      <w:marTop w:val="0"/>
      <w:marBottom w:val="0"/>
      <w:divBdr>
        <w:top w:val="none" w:sz="0" w:space="0" w:color="auto"/>
        <w:left w:val="none" w:sz="0" w:space="0" w:color="auto"/>
        <w:bottom w:val="none" w:sz="0" w:space="0" w:color="auto"/>
        <w:right w:val="none" w:sz="0" w:space="0" w:color="auto"/>
      </w:divBdr>
      <w:divsChild>
        <w:div w:id="138695046">
          <w:marLeft w:val="360"/>
          <w:marRight w:val="0"/>
          <w:marTop w:val="0"/>
          <w:marBottom w:val="0"/>
          <w:divBdr>
            <w:top w:val="none" w:sz="0" w:space="0" w:color="auto"/>
            <w:left w:val="none" w:sz="0" w:space="0" w:color="auto"/>
            <w:bottom w:val="none" w:sz="0" w:space="0" w:color="auto"/>
            <w:right w:val="none" w:sz="0" w:space="0" w:color="auto"/>
          </w:divBdr>
        </w:div>
        <w:div w:id="1340430769">
          <w:marLeft w:val="547"/>
          <w:marRight w:val="0"/>
          <w:marTop w:val="0"/>
          <w:marBottom w:val="0"/>
          <w:divBdr>
            <w:top w:val="none" w:sz="0" w:space="0" w:color="auto"/>
            <w:left w:val="none" w:sz="0" w:space="0" w:color="auto"/>
            <w:bottom w:val="none" w:sz="0" w:space="0" w:color="auto"/>
            <w:right w:val="none" w:sz="0" w:space="0" w:color="auto"/>
          </w:divBdr>
        </w:div>
        <w:div w:id="892620626">
          <w:marLeft w:val="547"/>
          <w:marRight w:val="0"/>
          <w:marTop w:val="0"/>
          <w:marBottom w:val="0"/>
          <w:divBdr>
            <w:top w:val="none" w:sz="0" w:space="0" w:color="auto"/>
            <w:left w:val="none" w:sz="0" w:space="0" w:color="auto"/>
            <w:bottom w:val="none" w:sz="0" w:space="0" w:color="auto"/>
            <w:right w:val="none" w:sz="0" w:space="0" w:color="auto"/>
          </w:divBdr>
        </w:div>
        <w:div w:id="1667320243">
          <w:marLeft w:val="547"/>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hyperlink" Target="applewebdata://12902967-5AD8-47A7-A20C-C90A32443C9E/" TargetMode="External"/><Relationship Id="rId21" Type="http://schemas.openxmlformats.org/officeDocument/2006/relationships/image" Target="media/image5.png"/><Relationship Id="rId42" Type="http://schemas.openxmlformats.org/officeDocument/2006/relationships/hyperlink" Target="applewebdata://19A51780-1E33-46FF-9072-B1063A6C5431/" TargetMode="External"/><Relationship Id="rId47" Type="http://schemas.openxmlformats.org/officeDocument/2006/relationships/hyperlink" Target="applewebdata://B3F70A83-71F6-481C-BE6D-888C16CC3FB4/" TargetMode="External"/><Relationship Id="rId63" Type="http://schemas.openxmlformats.org/officeDocument/2006/relationships/hyperlink" Target="https://www.gartner.com" TargetMode="External"/><Relationship Id="rId68" Type="http://schemas.openxmlformats.org/officeDocument/2006/relationships/footer" Target="footer1.xml"/><Relationship Id="rId7" Type="http://schemas.openxmlformats.org/officeDocument/2006/relationships/webSettings" Target="webSettings.xml"/><Relationship Id="rId2" Type="http://schemas.openxmlformats.org/officeDocument/2006/relationships/customXml" Target="../customXml/item2.xml"/><Relationship Id="rId16" Type="http://schemas.openxmlformats.org/officeDocument/2006/relationships/hyperlink" Target="applewebdata://E6B30705-7133-4B7B-AF24-F3A137950D4C/" TargetMode="External"/><Relationship Id="rId29" Type="http://schemas.openxmlformats.org/officeDocument/2006/relationships/hyperlink" Target="http://visier.com/" TargetMode="External"/><Relationship Id="rId11" Type="http://schemas.openxmlformats.org/officeDocument/2006/relationships/image" Target="media/image2.jpeg"/><Relationship Id="rId24" Type="http://schemas.openxmlformats.org/officeDocument/2006/relationships/hyperlink" Target="applewebdata://90FAA3DC-7455-42AB-9EA4-722F9BED8F66/" TargetMode="External"/><Relationship Id="rId32" Type="http://schemas.openxmlformats.org/officeDocument/2006/relationships/hyperlink" Target="https://skillsbuild.org/learners" TargetMode="External"/><Relationship Id="rId37" Type="http://schemas.openxmlformats.org/officeDocument/2006/relationships/image" Target="media/image10.png"/><Relationship Id="rId40" Type="http://schemas.openxmlformats.org/officeDocument/2006/relationships/hyperlink" Target="applewebdata://19A51780-1E33-46FF-9072-B1063A6C5431/" TargetMode="External"/><Relationship Id="rId45" Type="http://schemas.openxmlformats.org/officeDocument/2006/relationships/hyperlink" Target="applewebdata://B3F70A83-71F6-481C-BE6D-888C16CC3FB4/" TargetMode="External"/><Relationship Id="rId53" Type="http://schemas.openxmlformats.org/officeDocument/2006/relationships/image" Target="media/image13.png"/><Relationship Id="rId58" Type="http://schemas.openxmlformats.org/officeDocument/2006/relationships/image" Target="media/image18.png"/><Relationship Id="rId66" Type="http://schemas.openxmlformats.org/officeDocument/2006/relationships/hyperlink" Target="https://about.ups.com" TargetMode="External"/><Relationship Id="rId5" Type="http://schemas.openxmlformats.org/officeDocument/2006/relationships/styles" Target="styles.xml"/><Relationship Id="rId61" Type="http://schemas.openxmlformats.org/officeDocument/2006/relationships/hyperlink" Target="https://www2.deloitte.com" TargetMode="External"/><Relationship Id="rId19" Type="http://schemas.openxmlformats.org/officeDocument/2006/relationships/hyperlink" Target="applewebdata://E6B30705-7133-4B7B-AF24-F3A137950D4C/" TargetMode="External"/><Relationship Id="rId14" Type="http://schemas.openxmlformats.org/officeDocument/2006/relationships/hyperlink" Target="applewebdata://E6B30705-7133-4B7B-AF24-F3A137950D4C/" TargetMode="External"/><Relationship Id="rId22" Type="http://schemas.openxmlformats.org/officeDocument/2006/relationships/hyperlink" Target="https://www.visier.com/people-cloud/" TargetMode="External"/><Relationship Id="rId27" Type="http://schemas.openxmlformats.org/officeDocument/2006/relationships/image" Target="media/image7.png"/><Relationship Id="rId30" Type="http://schemas.openxmlformats.org/officeDocument/2006/relationships/hyperlink" Target="https://www.sap.com/products/hcm.html" TargetMode="External"/><Relationship Id="rId35" Type="http://schemas.openxmlformats.org/officeDocument/2006/relationships/hyperlink" Target="applewebdata://66901E99-5CD3-4E35-9D4E-D825CDC82DDB/" TargetMode="External"/><Relationship Id="rId43" Type="http://schemas.openxmlformats.org/officeDocument/2006/relationships/hyperlink" Target="applewebdata://1C07019C-8446-4E56-8D2E-FCDB999D1C58/" TargetMode="External"/><Relationship Id="rId48" Type="http://schemas.openxmlformats.org/officeDocument/2006/relationships/hyperlink" Target="applewebdata://B3F70A83-71F6-481C-BE6D-888C16CC3FB4/" TargetMode="External"/><Relationship Id="rId56" Type="http://schemas.openxmlformats.org/officeDocument/2006/relationships/image" Target="media/image16.png"/><Relationship Id="rId64" Type="http://schemas.openxmlformats.org/officeDocument/2006/relationships/hyperlink" Target="https://www.mckinsey.com" TargetMode="External"/><Relationship Id="rId69" Type="http://schemas.openxmlformats.org/officeDocument/2006/relationships/fontTable" Target="fontTable.xml"/><Relationship Id="rId8" Type="http://schemas.openxmlformats.org/officeDocument/2006/relationships/footnotes" Target="footnotes.xml"/><Relationship Id="rId51" Type="http://schemas.openxmlformats.org/officeDocument/2006/relationships/hyperlink" Target="applewebdata://B3F70A83-71F6-481C-BE6D-888C16CC3FB4/" TargetMode="External"/><Relationship Id="rId3" Type="http://schemas.openxmlformats.org/officeDocument/2006/relationships/customXml" Target="../customXml/item3.xml"/><Relationship Id="rId12" Type="http://schemas.openxmlformats.org/officeDocument/2006/relationships/image" Target="media/image3.png"/><Relationship Id="rId17" Type="http://schemas.openxmlformats.org/officeDocument/2006/relationships/hyperlink" Target="applewebdata://E6B30705-7133-4B7B-AF24-F3A137950D4C/" TargetMode="External"/><Relationship Id="rId25" Type="http://schemas.openxmlformats.org/officeDocument/2006/relationships/image" Target="media/image6.png"/><Relationship Id="rId33" Type="http://schemas.openxmlformats.org/officeDocument/2006/relationships/hyperlink" Target="applewebdata://12902967-5AD8-47A7-A20C-C90A32443C9E/" TargetMode="External"/><Relationship Id="rId38" Type="http://schemas.openxmlformats.org/officeDocument/2006/relationships/hyperlink" Target="applewebdata://19A51780-1E33-46FF-9072-B1063A6C5431/" TargetMode="External"/><Relationship Id="rId46" Type="http://schemas.openxmlformats.org/officeDocument/2006/relationships/hyperlink" Target="applewebdata://B3F70A83-71F6-481C-BE6D-888C16CC3FB4/" TargetMode="External"/><Relationship Id="rId59" Type="http://schemas.openxmlformats.org/officeDocument/2006/relationships/image" Target="media/image19.png"/><Relationship Id="rId67" Type="http://schemas.openxmlformats.org/officeDocument/2006/relationships/hyperlink" Target="https://about.ups.com/us/en/our-stories/innovation-driven/ups-and-google-cloud.html" TargetMode="External"/><Relationship Id="rId20" Type="http://schemas.openxmlformats.org/officeDocument/2006/relationships/hyperlink" Target="applewebdata://9FC91ECF-4BC7-4386-9094-818CD76812D6/" TargetMode="External"/><Relationship Id="rId41" Type="http://schemas.openxmlformats.org/officeDocument/2006/relationships/hyperlink" Target="applewebdata://19A51780-1E33-46FF-9072-B1063A6C5431/" TargetMode="External"/><Relationship Id="rId54" Type="http://schemas.openxmlformats.org/officeDocument/2006/relationships/image" Target="media/image14.png"/><Relationship Id="rId62" Type="http://schemas.openxmlformats.org/officeDocument/2006/relationships/hyperlink" Target="https://www2.deloitte.com"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ettings" Target="settings.xml"/><Relationship Id="rId15" Type="http://schemas.openxmlformats.org/officeDocument/2006/relationships/hyperlink" Target="applewebdata://E6B30705-7133-4B7B-AF24-F3A137950D4C/" TargetMode="External"/><Relationship Id="rId23" Type="http://schemas.openxmlformats.org/officeDocument/2006/relationships/hyperlink" Target="https://forms.workday.com/en-us/reports/forrester-the-total-economic-impact-of-workday-adaptive-planning-sngl/form.html?camp=7014X0000032W6vQAE&amp;eid=enus_smp_gg_gg_pl_pln_rep_23.5133&amp;utm_medium=smp&amp;utm_source=gg&amp;utm_campaign=23-09-GL-na-us-ada-bpl-PX-Planning_Forrester_TEI_Report_SAF1-pdse-goog&amp;productfocus=pl&amp;aud=pln&amp;assettype=rep&amp;assetid=23.5133&amp;pblr=gg&amp;bt=676366780265&amp;_bk=workday+adaptive+planning&amp;_bm=e&amp;_bn=g&amp;_bg=131876369226&amp;s_kwcid=AL!21472!3!676366780265!e!!g!!workday+adaptive+planning&amp;gclsrc=aw.ds&amp;gad_source=1&amp;gad_campaignid=15906144886&amp;gbraid=0AAAAADgCFKexUBGD__aVQcvtUA2gByEPX&amp;gclid=CjwKCAjwxrLHBhA2EiwAu9EdM4-gyMr9wcAkT8Xb56ZuhORdJO53eLRGE-AAhPJtzgx-JQ4RSWdWDxoCCZEQAvD_BwE&amp;step=step1_default" TargetMode="External"/><Relationship Id="rId28" Type="http://schemas.openxmlformats.org/officeDocument/2006/relationships/hyperlink" Target="http://workday.com/" TargetMode="External"/><Relationship Id="rId36" Type="http://schemas.openxmlformats.org/officeDocument/2006/relationships/image" Target="media/image9.png"/><Relationship Id="rId49" Type="http://schemas.openxmlformats.org/officeDocument/2006/relationships/hyperlink" Target="applewebdata://B3F70A83-71F6-481C-BE6D-888C16CC3FB4/" TargetMode="External"/><Relationship Id="rId57" Type="http://schemas.openxmlformats.org/officeDocument/2006/relationships/image" Target="media/image17.png"/><Relationship Id="rId10" Type="http://schemas.openxmlformats.org/officeDocument/2006/relationships/image" Target="media/image1.png"/><Relationship Id="rId31" Type="http://schemas.openxmlformats.org/officeDocument/2006/relationships/hyperlink" Target="applewebdata://12902967-5AD8-47A7-A20C-C90A32443C9E/" TargetMode="External"/><Relationship Id="rId44" Type="http://schemas.openxmlformats.org/officeDocument/2006/relationships/image" Target="media/image11.png"/><Relationship Id="rId52" Type="http://schemas.openxmlformats.org/officeDocument/2006/relationships/image" Target="media/image12.png"/><Relationship Id="rId60" Type="http://schemas.openxmlformats.org/officeDocument/2006/relationships/image" Target="media/image20.png"/><Relationship Id="rId65" Type="http://schemas.openxmlformats.org/officeDocument/2006/relationships/hyperlink" Target="https://www.mercer.com/en-us/campaigns/health-and-benefits/surveys-and-benchmarking/?utm_source=google&amp;utm_medium=paid-search&amp;utm_campaign=CMP-02105-K8Y8C&amp;utm_term=mercer+global+talent+trends&amp;utm_country=us&amp;utm_content=W-S00123-P00005-KEY_mercer+global+talent+trends-ID_CjwKCAjwxrLHBhA2EiwAu9EdM2bmd0WIhHHqD8PC8Sc97wP-NUsdXXjGT3A8sya2SBG2ibegdyvTRBoC544QAvD_BwE&amp;gad_source=1&amp;gad_campaignid=22049537277&amp;gbraid=0AAAAACo3UKLHEkFR227lsK668HlYk8hNe&amp;gclid=CjwKCAjwxrLHBhA2EiwAu9EdM2bmd0WIhHHqD8PC8Sc97wP-NUsdXXjGT3A8sya2SBG2ibegdyvTRBoC544QAvD_BwE" TargetMode="External"/><Relationship Id="rId4" Type="http://schemas.openxmlformats.org/officeDocument/2006/relationships/numbering" Target="numbering.xml"/><Relationship Id="rId9" Type="http://schemas.openxmlformats.org/officeDocument/2006/relationships/endnotes" Target="endnotes.xml"/><Relationship Id="rId13" Type="http://schemas.openxmlformats.org/officeDocument/2006/relationships/image" Target="media/image4.png"/><Relationship Id="rId18" Type="http://schemas.openxmlformats.org/officeDocument/2006/relationships/hyperlink" Target="applewebdata://E6B30705-7133-4B7B-AF24-F3A137950D4C/" TargetMode="External"/><Relationship Id="rId39" Type="http://schemas.openxmlformats.org/officeDocument/2006/relationships/hyperlink" Target="applewebdata://19A51780-1E33-46FF-9072-B1063A6C5431/" TargetMode="External"/><Relationship Id="rId34" Type="http://schemas.openxmlformats.org/officeDocument/2006/relationships/image" Target="media/image8.png"/><Relationship Id="rId50" Type="http://schemas.openxmlformats.org/officeDocument/2006/relationships/hyperlink" Target="applewebdata://B3F70A83-71F6-481C-BE6D-888C16CC3FB4/" TargetMode="External"/><Relationship Id="rId55" Type="http://schemas.openxmlformats.org/officeDocument/2006/relationships/image" Target="media/image15.png"/></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BB220B7702B81341ADD7A39472070946" ma:contentTypeVersion="15" ma:contentTypeDescription="Create a new document." ma:contentTypeScope="" ma:versionID="5c13cead6fb718e44beb8993ffcdb46b">
  <xsd:schema xmlns:xsd="http://www.w3.org/2001/XMLSchema" xmlns:xs="http://www.w3.org/2001/XMLSchema" xmlns:p="http://schemas.microsoft.com/office/2006/metadata/properties" xmlns:ns1="http://schemas.microsoft.com/sharepoint/v3" xmlns:ns2="28f4a7cf-4893-4d37-81a5-3757e97823cd" xmlns:ns3="8a205531-2523-4ef4-943f-4eaa2620479a" targetNamespace="http://schemas.microsoft.com/office/2006/metadata/properties" ma:root="true" ma:fieldsID="b9b401bbf871b192e20fd99eae149714" ns1:_="" ns2:_="" ns3:_="">
    <xsd:import namespace="http://schemas.microsoft.com/sharepoint/v3"/>
    <xsd:import namespace="28f4a7cf-4893-4d37-81a5-3757e97823cd"/>
    <xsd:import namespace="8a205531-2523-4ef4-943f-4eaa2620479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lcf76f155ced4ddcb4097134ff3c332f" minOccurs="0"/>
                <xsd:element ref="ns3:TaxCatchAll" minOccurs="0"/>
                <xsd:element ref="ns2:MediaServiceOCR" minOccurs="0"/>
                <xsd:element ref="ns2:MediaServiceBillingMetadata" minOccurs="0"/>
                <xsd:element ref="ns1:ComplianceTagAppId"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ComplianceTagAppId" ma:index="22" nillable="true" ma:displayName="Label applied by App Id" ma:hidden="true" ma:internalName="ComplianceTagAppId"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8f4a7cf-4893-4d37-81a5-3757e97823cd"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ServiceLocation" ma:index="13" nillable="true" ma:displayName="Location" ma:indexed="true" ma:internalName="MediaServiceLocation" ma:readOnly="true">
      <xsd:simpleType>
        <xsd:restriction base="dms:Text"/>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Image Tags" ma:readOnly="false" ma:fieldId="{5cf76f15-5ced-4ddc-b409-7134ff3c332f}" ma:taxonomyMulti="true" ma:sspId="9189b1ec-5a63-44b5-8e07-a40ba31dedc2" ma:termSetId="09814cd3-568e-fe90-9814-8d621ff8fb84" ma:anchorId="fba54fb3-c3e1-fe81-a776-ca4b69148c4d" ma:open="true" ma:isKeyword="false">
      <xsd:complexType>
        <xsd:sequence>
          <xsd:element ref="pc:Terms" minOccurs="0" maxOccurs="1"/>
        </xsd:sequence>
      </xsd:complexType>
    </xsd:element>
    <xsd:element name="MediaServiceOCR" ma:index="20" nillable="true" ma:displayName="Extracted Text" ma:internalName="MediaServiceOCR" ma:readOnly="true">
      <xsd:simpleType>
        <xsd:restriction base="dms:Note">
          <xsd:maxLength value="255"/>
        </xsd:restriction>
      </xsd:simpleType>
    </xsd:element>
    <xsd:element name="MediaServiceBillingMetadata" ma:index="21"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8a205531-2523-4ef4-943f-4eaa2620479a"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45d2f8d7-8df4-4ec2-a36d-6638689c85af}" ma:internalName="TaxCatchAll" ma:showField="CatchAllData" ma:web="8a205531-2523-4ef4-943f-4eaa2620479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lcf76f155ced4ddcb4097134ff3c332f xmlns="28f4a7cf-4893-4d37-81a5-3757e97823cd">
      <Terms xmlns="http://schemas.microsoft.com/office/infopath/2007/PartnerControls"/>
    </lcf76f155ced4ddcb4097134ff3c332f>
    <TaxCatchAll xmlns="8a205531-2523-4ef4-943f-4eaa2620479a" xsi:nil="true"/>
  </documentManagement>
</p:properties>
</file>

<file path=customXml/itemProps1.xml><?xml version="1.0" encoding="utf-8"?>
<ds:datastoreItem xmlns:ds="http://schemas.openxmlformats.org/officeDocument/2006/customXml" ds:itemID="{01462ABE-4009-47AE-A5D9-4129B8DDBE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28f4a7cf-4893-4d37-81a5-3757e97823cd"/>
    <ds:schemaRef ds:uri="8a205531-2523-4ef4-943f-4eaa2620479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6C267443-B5A8-4419-B22E-B05A870248E7}">
  <ds:schemaRefs>
    <ds:schemaRef ds:uri="http://schemas.microsoft.com/sharepoint/v3/contenttype/forms"/>
  </ds:schemaRefs>
</ds:datastoreItem>
</file>

<file path=customXml/itemProps3.xml><?xml version="1.0" encoding="utf-8"?>
<ds:datastoreItem xmlns:ds="http://schemas.openxmlformats.org/officeDocument/2006/customXml" ds:itemID="{6D2A1127-AC4F-408F-BD6D-E69CA704205D}">
  <ds:schemaRefs>
    <ds:schemaRef ds:uri="http://schemas.microsoft.com/office/2006/metadata/properties"/>
    <ds:schemaRef ds:uri="http://schemas.microsoft.com/office/infopath/2007/PartnerControls"/>
    <ds:schemaRef ds:uri="28f4a7cf-4893-4d37-81a5-3757e97823cd"/>
    <ds:schemaRef ds:uri="8a205531-2523-4ef4-943f-4eaa2620479a"/>
  </ds:schemaRefs>
</ds:datastoreItem>
</file>

<file path=docMetadata/LabelInfo.xml><?xml version="1.0" encoding="utf-8"?>
<clbl:labelList xmlns:clbl="http://schemas.microsoft.com/office/2020/mipLabelMetadata">
  <clbl:label id="{15133fe7-1c2b-4471-9547-1712f530023a}" enabled="1" method="Privileged" siteId="{a80de9e1-27b6-44c9-87e5-011fb722a834}" removed="0"/>
</clbl:labelList>
</file>

<file path=docProps/app.xml><?xml version="1.0" encoding="utf-8"?>
<Properties xmlns="http://schemas.openxmlformats.org/officeDocument/2006/extended-properties" xmlns:vt="http://schemas.openxmlformats.org/officeDocument/2006/docPropsVTypes">
  <Template>Normal</Template>
  <TotalTime>33</TotalTime>
  <Pages>22</Pages>
  <Words>4040</Words>
  <Characters>23034</Characters>
  <Application>Microsoft Office Word</Application>
  <DocSecurity>0</DocSecurity>
  <Lines>191</Lines>
  <Paragraphs>54</Paragraphs>
  <ScaleCrop>false</ScaleCrop>
  <HeadingPairs>
    <vt:vector size="2" baseType="variant">
      <vt:variant>
        <vt:lpstr>Title</vt:lpstr>
      </vt:variant>
      <vt:variant>
        <vt:i4>1</vt:i4>
      </vt:variant>
    </vt:vector>
  </HeadingPairs>
  <TitlesOfParts>
    <vt:vector size="1" baseType="lpstr">
      <vt:lpstr/>
    </vt:vector>
  </TitlesOfParts>
  <Manager/>
  <Company>Learning and...Reflective Growth</Company>
  <LinksUpToDate>false</LinksUpToDate>
  <CharactersWithSpaces>27020</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Lori Roth</dc:creator>
  <cp:keywords/>
  <dc:description/>
  <cp:lastModifiedBy>Woolever, Nancy</cp:lastModifiedBy>
  <cp:revision>20</cp:revision>
  <dcterms:created xsi:type="dcterms:W3CDTF">2025-11-20T21:08:00Z</dcterms:created>
  <dcterms:modified xsi:type="dcterms:W3CDTF">2026-05-22T13:41:00Z</dcterms:modified>
  <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rder">
    <vt:r8>7541000</vt:r8>
  </property>
  <property fmtid="{D5CDD505-2E9C-101B-9397-08002B2CF9AE}" pid="3" name="ContentTypeId">
    <vt:lpwstr>0x010100BB220B7702B81341ADD7A39472070946</vt:lpwstr>
  </property>
  <property fmtid="{D5CDD505-2E9C-101B-9397-08002B2CF9AE}" pid="4" name="ComplianceAssetId">
    <vt:lpwstr/>
  </property>
  <property fmtid="{D5CDD505-2E9C-101B-9397-08002B2CF9AE}" pid="5" name="_ExtendedDescription">
    <vt:lpwstr/>
  </property>
  <property fmtid="{D5CDD505-2E9C-101B-9397-08002B2CF9AE}" pid="6" name="TriggerFlowInfo">
    <vt:lpwstr/>
  </property>
</Properties>
</file>